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926" w:rsidRDefault="00A80926" w:rsidP="00A80926">
      <w:pPr>
        <w:rPr>
          <w:b/>
          <w:snapToGrid w:val="0"/>
        </w:rPr>
      </w:pPr>
      <w:bookmarkStart w:id="0" w:name="_GoBack"/>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r>
        <w:rPr>
          <w:b/>
        </w:rPr>
        <w:t>Р Ъ К О В О Д С Т В О</w:t>
      </w:r>
    </w:p>
    <w:p w:rsidR="00A80926" w:rsidRDefault="00A80926" w:rsidP="00A80926">
      <w:pPr>
        <w:jc w:val="center"/>
        <w:rPr>
          <w:b/>
        </w:rPr>
      </w:pPr>
    </w:p>
    <w:p w:rsidR="00A80926" w:rsidRDefault="00A80926" w:rsidP="00A80926">
      <w:pPr>
        <w:jc w:val="center"/>
        <w:rPr>
          <w:b/>
        </w:rPr>
      </w:pPr>
      <w:r>
        <w:rPr>
          <w:b/>
        </w:rPr>
        <w:t>на бенефициента</w:t>
      </w:r>
    </w:p>
    <w:p w:rsidR="00A80926" w:rsidRDefault="00A80926" w:rsidP="00A80926">
      <w:pPr>
        <w:jc w:val="center"/>
        <w:rPr>
          <w:b/>
        </w:rPr>
      </w:pPr>
    </w:p>
    <w:p w:rsidR="00A80926" w:rsidRDefault="00A80926" w:rsidP="00A80926">
      <w:pPr>
        <w:jc w:val="center"/>
        <w:rPr>
          <w:b/>
        </w:rPr>
      </w:pPr>
      <w:r>
        <w:rPr>
          <w:b/>
        </w:rPr>
        <w:t>за изпълнение и управление на договори</w:t>
      </w:r>
    </w:p>
    <w:p w:rsidR="00A80926" w:rsidRDefault="00A80926" w:rsidP="00A80926">
      <w:pPr>
        <w:jc w:val="center"/>
        <w:rPr>
          <w:b/>
        </w:rPr>
      </w:pPr>
    </w:p>
    <w:p w:rsidR="00A80926" w:rsidRDefault="00A80926" w:rsidP="00A80926">
      <w:pPr>
        <w:jc w:val="center"/>
        <w:rPr>
          <w:b/>
        </w:rPr>
      </w:pPr>
      <w:r>
        <w:rPr>
          <w:b/>
        </w:rPr>
        <w:t>по операция тип 3 „Осигуряване на топъл обяд 2016</w:t>
      </w:r>
      <w:r>
        <w:rPr>
          <w:b/>
          <w:lang w:val="en-US"/>
        </w:rPr>
        <w:t>-2019</w:t>
      </w:r>
      <w:r>
        <w:rPr>
          <w:b/>
        </w:rPr>
        <w:t>”</w:t>
      </w:r>
    </w:p>
    <w:p w:rsidR="00A80926" w:rsidRDefault="00A80926" w:rsidP="00A80926">
      <w:pPr>
        <w:jc w:val="center"/>
        <w:rPr>
          <w:b/>
        </w:rPr>
      </w:pPr>
    </w:p>
    <w:p w:rsidR="00A80926" w:rsidRDefault="00A80926" w:rsidP="00A80926">
      <w:pPr>
        <w:jc w:val="center"/>
        <w:rPr>
          <w:b/>
          <w:i/>
          <w:snapToGrid w:val="0"/>
        </w:rPr>
      </w:pPr>
      <w:r w:rsidRPr="00937F08">
        <w:rPr>
          <w:b/>
          <w:i/>
          <w:snapToGrid w:val="0"/>
          <w:lang w:val="en-US"/>
        </w:rPr>
        <w:t>BG05FMOP001-3.0</w:t>
      </w:r>
      <w:r>
        <w:rPr>
          <w:b/>
          <w:i/>
          <w:snapToGrid w:val="0"/>
          <w:lang w:val="en-US"/>
        </w:rPr>
        <w:t>0</w:t>
      </w:r>
      <w:r>
        <w:rPr>
          <w:b/>
          <w:i/>
          <w:snapToGrid w:val="0"/>
        </w:rPr>
        <w:t>2</w:t>
      </w:r>
    </w:p>
    <w:p w:rsidR="00A80926" w:rsidRDefault="00A80926" w:rsidP="00A80926">
      <w:pPr>
        <w:jc w:val="center"/>
        <w:rPr>
          <w:b/>
          <w:i/>
          <w:snapToGrid w:val="0"/>
        </w:rPr>
      </w:pPr>
    </w:p>
    <w:p w:rsidR="00A80926" w:rsidRDefault="00A80926" w:rsidP="00A80926">
      <w:pPr>
        <w:jc w:val="center"/>
        <w:rPr>
          <w:b/>
          <w:i/>
          <w:snapToGrid w:val="0"/>
        </w:rPr>
      </w:pPr>
    </w:p>
    <w:p w:rsidR="00A80926" w:rsidRDefault="00A80926" w:rsidP="00A80926">
      <w:pPr>
        <w:jc w:val="center"/>
        <w:rPr>
          <w:b/>
          <w:i/>
          <w:snapToGrid w:val="0"/>
        </w:rPr>
      </w:pPr>
    </w:p>
    <w:p w:rsidR="00A80926" w:rsidRDefault="00A80926" w:rsidP="00A80926">
      <w:pPr>
        <w:jc w:val="center"/>
        <w:rPr>
          <w:b/>
          <w:i/>
          <w:snapToGrid w:val="0"/>
        </w:rPr>
      </w:pPr>
    </w:p>
    <w:p w:rsidR="00A80926" w:rsidRDefault="00A80926" w:rsidP="00A80926">
      <w:pPr>
        <w:jc w:val="center"/>
        <w:rPr>
          <w:b/>
          <w:i/>
          <w:snapToGrid w:val="0"/>
        </w:rPr>
      </w:pPr>
    </w:p>
    <w:p w:rsidR="00A80926" w:rsidRDefault="00A80926" w:rsidP="00A80926">
      <w:pPr>
        <w:jc w:val="center"/>
        <w:rPr>
          <w:b/>
        </w:rPr>
      </w:pPr>
    </w:p>
    <w:p w:rsidR="00A80926" w:rsidRPr="00A80926" w:rsidRDefault="00A80926" w:rsidP="00A80926">
      <w:pPr>
        <w:jc w:val="center"/>
        <w:rPr>
          <w:b/>
          <w:sz w:val="36"/>
          <w:szCs w:val="36"/>
        </w:rPr>
      </w:pPr>
      <w:r w:rsidRPr="00A80926">
        <w:rPr>
          <w:b/>
          <w:color w:val="000000"/>
          <w:spacing w:val="-4"/>
          <w:sz w:val="36"/>
          <w:szCs w:val="36"/>
        </w:rPr>
        <w:t>Раздел А:</w:t>
      </w:r>
      <w:r w:rsidRPr="00A80926">
        <w:rPr>
          <w:b/>
          <w:sz w:val="36"/>
          <w:szCs w:val="36"/>
          <w:u w:val="single"/>
          <w:lang w:val="en-US"/>
        </w:rPr>
        <w:t xml:space="preserve"> </w:t>
      </w:r>
      <w:proofErr w:type="spellStart"/>
      <w:r w:rsidRPr="00A80926">
        <w:rPr>
          <w:b/>
          <w:sz w:val="36"/>
          <w:szCs w:val="36"/>
          <w:u w:val="single"/>
          <w:lang w:val="en-US"/>
        </w:rPr>
        <w:t>Отчитане</w:t>
      </w:r>
      <w:proofErr w:type="spellEnd"/>
      <w:r w:rsidRPr="00A80926">
        <w:rPr>
          <w:b/>
          <w:sz w:val="36"/>
          <w:szCs w:val="36"/>
          <w:u w:val="single"/>
          <w:lang w:val="en-US"/>
        </w:rPr>
        <w:t xml:space="preserve"> </w:t>
      </w:r>
      <w:r w:rsidRPr="00A80926">
        <w:rPr>
          <w:b/>
          <w:sz w:val="36"/>
          <w:szCs w:val="36"/>
          <w:u w:val="single"/>
        </w:rPr>
        <w:t>изпълнението на проекти до 30.04.2017 г. включително</w:t>
      </w: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E594E" w:rsidRDefault="00AE594E"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Pr="00B7661A" w:rsidRDefault="00A80926" w:rsidP="00A80926">
      <w:pPr>
        <w:jc w:val="center"/>
        <w:rPr>
          <w:b/>
        </w:rPr>
      </w:pPr>
      <w:r w:rsidRPr="00B7661A">
        <w:rPr>
          <w:b/>
        </w:rPr>
        <w:lastRenderedPageBreak/>
        <w:t>СЪДЪРЖАНИЕ</w:t>
      </w:r>
    </w:p>
    <w:tbl>
      <w:tblPr>
        <w:tblW w:w="8952" w:type="dxa"/>
        <w:jc w:val="center"/>
        <w:tblLook w:val="01E0"/>
      </w:tblPr>
      <w:tblGrid>
        <w:gridCol w:w="778"/>
        <w:gridCol w:w="7436"/>
        <w:gridCol w:w="738"/>
      </w:tblGrid>
      <w:tr w:rsidR="00A80926" w:rsidRPr="00B7661A" w:rsidTr="00207627">
        <w:trPr>
          <w:trHeight w:val="273"/>
          <w:jc w:val="center"/>
        </w:trPr>
        <w:tc>
          <w:tcPr>
            <w:tcW w:w="778" w:type="dxa"/>
          </w:tcPr>
          <w:p w:rsidR="00A80926" w:rsidRPr="00B7661A" w:rsidRDefault="00A80926" w:rsidP="00750D9D">
            <w:pPr>
              <w:rPr>
                <w:b/>
                <w:color w:val="000000"/>
                <w:spacing w:val="1"/>
              </w:rPr>
            </w:pPr>
          </w:p>
        </w:tc>
        <w:tc>
          <w:tcPr>
            <w:tcW w:w="7436" w:type="dxa"/>
          </w:tcPr>
          <w:p w:rsidR="00A80926" w:rsidRPr="00B7661A" w:rsidRDefault="00A80926" w:rsidP="00750D9D">
            <w:pPr>
              <w:rPr>
                <w:b/>
                <w:color w:val="000000"/>
                <w:spacing w:val="1"/>
              </w:rPr>
            </w:pPr>
          </w:p>
        </w:tc>
        <w:tc>
          <w:tcPr>
            <w:tcW w:w="738" w:type="dxa"/>
          </w:tcPr>
          <w:p w:rsidR="00A80926" w:rsidRPr="00B7661A" w:rsidRDefault="00A80926" w:rsidP="00750D9D">
            <w:pPr>
              <w:jc w:val="right"/>
              <w:rPr>
                <w:b/>
              </w:rPr>
            </w:pPr>
            <w:r w:rsidRPr="00B7661A">
              <w:rPr>
                <w:b/>
              </w:rPr>
              <w:t>Стр.</w:t>
            </w:r>
          </w:p>
        </w:tc>
      </w:tr>
      <w:tr w:rsidR="00A80926" w:rsidRPr="003D62A5" w:rsidTr="00207627">
        <w:trPr>
          <w:trHeight w:val="288"/>
          <w:jc w:val="center"/>
        </w:trPr>
        <w:tc>
          <w:tcPr>
            <w:tcW w:w="778" w:type="dxa"/>
          </w:tcPr>
          <w:p w:rsidR="00A80926" w:rsidRPr="003D62A5" w:rsidRDefault="00A80926" w:rsidP="00750D9D">
            <w:pPr>
              <w:rPr>
                <w:color w:val="000000"/>
                <w:spacing w:val="-4"/>
              </w:rPr>
            </w:pPr>
          </w:p>
        </w:tc>
        <w:tc>
          <w:tcPr>
            <w:tcW w:w="7436" w:type="dxa"/>
          </w:tcPr>
          <w:p w:rsidR="00A80926" w:rsidRPr="003D62A5" w:rsidRDefault="00A80926" w:rsidP="00750D9D">
            <w:pPr>
              <w:rPr>
                <w:b/>
                <w:color w:val="000000"/>
                <w:spacing w:val="-4"/>
              </w:rPr>
            </w:pPr>
          </w:p>
        </w:tc>
        <w:tc>
          <w:tcPr>
            <w:tcW w:w="738" w:type="dxa"/>
          </w:tcPr>
          <w:p w:rsidR="00A80926" w:rsidRPr="003D62A5" w:rsidRDefault="00A80926" w:rsidP="00750D9D">
            <w:pPr>
              <w:jc w:val="right"/>
              <w:rPr>
                <w:b/>
              </w:rPr>
            </w:pPr>
          </w:p>
        </w:tc>
      </w:tr>
      <w:tr w:rsidR="00A80926" w:rsidRPr="003D62A5" w:rsidTr="00207627">
        <w:trPr>
          <w:trHeight w:val="652"/>
          <w:jc w:val="center"/>
        </w:trPr>
        <w:tc>
          <w:tcPr>
            <w:tcW w:w="778" w:type="dxa"/>
          </w:tcPr>
          <w:p w:rsidR="00A80926" w:rsidRPr="003D62A5" w:rsidRDefault="00A80926" w:rsidP="00750D9D">
            <w:pPr>
              <w:rPr>
                <w:b/>
                <w:bCs/>
                <w:color w:val="000000"/>
                <w:spacing w:val="-3"/>
              </w:rPr>
            </w:pPr>
          </w:p>
        </w:tc>
        <w:tc>
          <w:tcPr>
            <w:tcW w:w="7436" w:type="dxa"/>
          </w:tcPr>
          <w:p w:rsidR="00A80926" w:rsidRPr="00362D86" w:rsidRDefault="00A80926" w:rsidP="001E058E">
            <w:pPr>
              <w:jc w:val="both"/>
              <w:rPr>
                <w:b/>
                <w:sz w:val="28"/>
                <w:szCs w:val="28"/>
              </w:rPr>
            </w:pPr>
            <w:r w:rsidRPr="00362D86">
              <w:rPr>
                <w:b/>
                <w:color w:val="000000"/>
                <w:spacing w:val="-4"/>
                <w:sz w:val="28"/>
                <w:szCs w:val="28"/>
              </w:rPr>
              <w:t>Раздел А:</w:t>
            </w:r>
            <w:r w:rsidRPr="00362D86">
              <w:rPr>
                <w:b/>
                <w:sz w:val="28"/>
                <w:szCs w:val="28"/>
                <w:u w:val="single"/>
                <w:lang w:val="en-US"/>
              </w:rPr>
              <w:t xml:space="preserve"> </w:t>
            </w:r>
            <w:proofErr w:type="spellStart"/>
            <w:r w:rsidRPr="00362D86">
              <w:rPr>
                <w:b/>
                <w:sz w:val="28"/>
                <w:szCs w:val="28"/>
                <w:u w:val="single"/>
                <w:lang w:val="en-US"/>
              </w:rPr>
              <w:t>Отчитане</w:t>
            </w:r>
            <w:proofErr w:type="spellEnd"/>
            <w:r w:rsidRPr="00362D86">
              <w:rPr>
                <w:b/>
                <w:sz w:val="28"/>
                <w:szCs w:val="28"/>
                <w:u w:val="single"/>
                <w:lang w:val="en-US"/>
              </w:rPr>
              <w:t xml:space="preserve"> </w:t>
            </w:r>
            <w:r w:rsidRPr="00362D86">
              <w:rPr>
                <w:b/>
                <w:sz w:val="28"/>
                <w:szCs w:val="28"/>
                <w:u w:val="single"/>
              </w:rPr>
              <w:t>изпълнението на проекти до 30.04.2017 г. включително</w:t>
            </w:r>
            <w:r w:rsidRPr="00362D86">
              <w:rPr>
                <w:b/>
                <w:sz w:val="28"/>
                <w:szCs w:val="28"/>
              </w:rPr>
              <w:t xml:space="preserve"> </w:t>
            </w:r>
          </w:p>
        </w:tc>
        <w:tc>
          <w:tcPr>
            <w:tcW w:w="738" w:type="dxa"/>
          </w:tcPr>
          <w:p w:rsidR="00A80926" w:rsidRPr="003D62A5" w:rsidRDefault="00A80926" w:rsidP="00750D9D">
            <w:pPr>
              <w:jc w:val="right"/>
              <w:rPr>
                <w:b/>
              </w:rPr>
            </w:pPr>
          </w:p>
        </w:tc>
      </w:tr>
      <w:tr w:rsidR="00A80926" w:rsidRPr="003D62A5" w:rsidTr="00207627">
        <w:trPr>
          <w:trHeight w:val="273"/>
          <w:jc w:val="center"/>
        </w:trPr>
        <w:tc>
          <w:tcPr>
            <w:tcW w:w="778" w:type="dxa"/>
          </w:tcPr>
          <w:p w:rsidR="00A80926" w:rsidRPr="003D62A5" w:rsidRDefault="00A80926" w:rsidP="00750D9D">
            <w:pPr>
              <w:rPr>
                <w:b/>
                <w:bCs/>
                <w:color w:val="000000"/>
                <w:spacing w:val="-3"/>
              </w:rPr>
            </w:pPr>
            <w:r w:rsidRPr="003D62A5">
              <w:rPr>
                <w:b/>
                <w:bCs/>
                <w:color w:val="000000"/>
                <w:spacing w:val="-3"/>
              </w:rPr>
              <w:t>І.</w:t>
            </w:r>
          </w:p>
        </w:tc>
        <w:tc>
          <w:tcPr>
            <w:tcW w:w="7436" w:type="dxa"/>
          </w:tcPr>
          <w:p w:rsidR="00A80926" w:rsidRPr="003D62A5" w:rsidRDefault="00A80926" w:rsidP="00750D9D">
            <w:pPr>
              <w:rPr>
                <w:b/>
              </w:rPr>
            </w:pPr>
            <w:r w:rsidRPr="003D62A5">
              <w:rPr>
                <w:b/>
              </w:rPr>
              <w:t>Администриране изпълнението на договора</w:t>
            </w:r>
          </w:p>
        </w:tc>
        <w:tc>
          <w:tcPr>
            <w:tcW w:w="738" w:type="dxa"/>
          </w:tcPr>
          <w:p w:rsidR="00A80926" w:rsidRPr="003D62A5" w:rsidRDefault="00315468" w:rsidP="00750D9D">
            <w:pPr>
              <w:jc w:val="right"/>
              <w:rPr>
                <w:b/>
              </w:rPr>
            </w:pPr>
            <w:r>
              <w:rPr>
                <w:b/>
              </w:rPr>
              <w:t>5</w:t>
            </w:r>
          </w:p>
        </w:tc>
      </w:tr>
      <w:tr w:rsidR="00A80926" w:rsidRPr="003D62A5" w:rsidTr="00207627">
        <w:trPr>
          <w:trHeight w:val="273"/>
          <w:jc w:val="center"/>
        </w:trPr>
        <w:tc>
          <w:tcPr>
            <w:tcW w:w="778" w:type="dxa"/>
          </w:tcPr>
          <w:p w:rsidR="00A80926" w:rsidRPr="003D62A5" w:rsidRDefault="00A80926" w:rsidP="00750D9D">
            <w:pPr>
              <w:jc w:val="both"/>
              <w:rPr>
                <w:bCs/>
                <w:color w:val="000000"/>
                <w:spacing w:val="3"/>
              </w:rPr>
            </w:pPr>
            <w:r w:rsidRPr="003D62A5">
              <w:rPr>
                <w:bCs/>
                <w:color w:val="000000"/>
                <w:spacing w:val="3"/>
              </w:rPr>
              <w:t>1.</w:t>
            </w:r>
          </w:p>
        </w:tc>
        <w:tc>
          <w:tcPr>
            <w:tcW w:w="7436" w:type="dxa"/>
          </w:tcPr>
          <w:p w:rsidR="00A80926" w:rsidRPr="003D62A5" w:rsidRDefault="00A80926" w:rsidP="00750D9D">
            <w:pPr>
              <w:jc w:val="both"/>
              <w:rPr>
                <w:bCs/>
                <w:color w:val="000000"/>
                <w:spacing w:val="3"/>
              </w:rPr>
            </w:pPr>
            <w:r w:rsidRPr="003D62A5">
              <w:rPr>
                <w:bCs/>
                <w:color w:val="000000"/>
                <w:spacing w:val="3"/>
              </w:rPr>
              <w:t xml:space="preserve">Период на изпълнение на </w:t>
            </w:r>
            <w:r>
              <w:rPr>
                <w:bCs/>
                <w:color w:val="000000"/>
                <w:spacing w:val="3"/>
              </w:rPr>
              <w:t>договора</w:t>
            </w:r>
          </w:p>
        </w:tc>
        <w:tc>
          <w:tcPr>
            <w:tcW w:w="738" w:type="dxa"/>
          </w:tcPr>
          <w:p w:rsidR="00A80926" w:rsidRPr="003D62A5" w:rsidRDefault="00A80926" w:rsidP="00750D9D">
            <w:pPr>
              <w:jc w:val="right"/>
              <w:rPr>
                <w:b/>
              </w:rPr>
            </w:pPr>
          </w:p>
        </w:tc>
      </w:tr>
      <w:tr w:rsidR="00A80926" w:rsidRPr="003D62A5" w:rsidTr="00207627">
        <w:trPr>
          <w:trHeight w:val="288"/>
          <w:jc w:val="center"/>
        </w:trPr>
        <w:tc>
          <w:tcPr>
            <w:tcW w:w="778" w:type="dxa"/>
          </w:tcPr>
          <w:p w:rsidR="00A80926" w:rsidRPr="003D62A5" w:rsidRDefault="00A80926" w:rsidP="00750D9D">
            <w:pPr>
              <w:jc w:val="both"/>
              <w:rPr>
                <w:bCs/>
                <w:color w:val="000000"/>
                <w:spacing w:val="-4"/>
              </w:rPr>
            </w:pPr>
            <w:r w:rsidRPr="003D62A5">
              <w:rPr>
                <w:bCs/>
                <w:color w:val="000000"/>
                <w:spacing w:val="-4"/>
              </w:rPr>
              <w:t xml:space="preserve">2. </w:t>
            </w:r>
          </w:p>
        </w:tc>
        <w:tc>
          <w:tcPr>
            <w:tcW w:w="7436" w:type="dxa"/>
          </w:tcPr>
          <w:p w:rsidR="00A80926" w:rsidRPr="003D62A5" w:rsidRDefault="00A80926" w:rsidP="00750D9D">
            <w:pPr>
              <w:jc w:val="both"/>
              <w:rPr>
                <w:bCs/>
                <w:color w:val="000000"/>
                <w:spacing w:val="3"/>
              </w:rPr>
            </w:pPr>
            <w:r w:rsidRPr="003D62A5">
              <w:rPr>
                <w:bCs/>
                <w:color w:val="000000"/>
                <w:spacing w:val="3"/>
              </w:rPr>
              <w:t xml:space="preserve">Страни и отговорности по изпълнение </w:t>
            </w:r>
          </w:p>
        </w:tc>
        <w:tc>
          <w:tcPr>
            <w:tcW w:w="738" w:type="dxa"/>
          </w:tcPr>
          <w:p w:rsidR="00A80926" w:rsidRPr="003D62A5" w:rsidRDefault="00A80926" w:rsidP="00750D9D">
            <w:pPr>
              <w:jc w:val="right"/>
              <w:rPr>
                <w:b/>
              </w:rPr>
            </w:pPr>
          </w:p>
        </w:tc>
      </w:tr>
      <w:tr w:rsidR="00A80926" w:rsidRPr="003D62A5" w:rsidTr="00207627">
        <w:trPr>
          <w:trHeight w:val="273"/>
          <w:jc w:val="center"/>
        </w:trPr>
        <w:tc>
          <w:tcPr>
            <w:tcW w:w="778" w:type="dxa"/>
          </w:tcPr>
          <w:p w:rsidR="00A80926" w:rsidRPr="003D62A5" w:rsidRDefault="00A80926" w:rsidP="00750D9D">
            <w:pPr>
              <w:rPr>
                <w:bCs/>
                <w:color w:val="000000"/>
                <w:spacing w:val="-3"/>
              </w:rPr>
            </w:pPr>
            <w:r w:rsidRPr="003D62A5">
              <w:rPr>
                <w:bCs/>
                <w:color w:val="000000"/>
                <w:spacing w:val="-3"/>
              </w:rPr>
              <w:t>3.</w:t>
            </w:r>
          </w:p>
        </w:tc>
        <w:tc>
          <w:tcPr>
            <w:tcW w:w="7436" w:type="dxa"/>
          </w:tcPr>
          <w:p w:rsidR="00A80926" w:rsidRPr="003D62A5" w:rsidRDefault="00A80926" w:rsidP="00750D9D">
            <w:pPr>
              <w:rPr>
                <w:bCs/>
                <w:color w:val="000000"/>
                <w:spacing w:val="3"/>
              </w:rPr>
            </w:pPr>
            <w:r w:rsidRPr="003D62A5">
              <w:rPr>
                <w:bCs/>
                <w:color w:val="000000"/>
                <w:spacing w:val="3"/>
              </w:rPr>
              <w:t>Промени в договора</w:t>
            </w:r>
          </w:p>
        </w:tc>
        <w:tc>
          <w:tcPr>
            <w:tcW w:w="738" w:type="dxa"/>
          </w:tcPr>
          <w:p w:rsidR="00A80926" w:rsidRPr="003D62A5" w:rsidRDefault="00A80926" w:rsidP="00750D9D">
            <w:pPr>
              <w:jc w:val="right"/>
              <w:rPr>
                <w:b/>
              </w:rPr>
            </w:pPr>
          </w:p>
        </w:tc>
      </w:tr>
      <w:tr w:rsidR="00A80926" w:rsidRPr="003D62A5" w:rsidTr="00207627">
        <w:trPr>
          <w:trHeight w:val="288"/>
          <w:jc w:val="center"/>
        </w:trPr>
        <w:tc>
          <w:tcPr>
            <w:tcW w:w="778" w:type="dxa"/>
          </w:tcPr>
          <w:p w:rsidR="00A80926" w:rsidRPr="003D62A5" w:rsidRDefault="00A80926" w:rsidP="00750D9D">
            <w:pPr>
              <w:rPr>
                <w:color w:val="000000"/>
                <w:spacing w:val="-4"/>
              </w:rPr>
            </w:pPr>
            <w:r w:rsidRPr="003D62A5">
              <w:rPr>
                <w:color w:val="000000"/>
                <w:spacing w:val="-4"/>
              </w:rPr>
              <w:t>4.</w:t>
            </w:r>
          </w:p>
        </w:tc>
        <w:tc>
          <w:tcPr>
            <w:tcW w:w="7436" w:type="dxa"/>
          </w:tcPr>
          <w:p w:rsidR="00A80926" w:rsidRPr="003D62A5" w:rsidRDefault="00A80926" w:rsidP="00750D9D">
            <w:pPr>
              <w:rPr>
                <w:color w:val="000000"/>
                <w:spacing w:val="1"/>
              </w:rPr>
            </w:pPr>
            <w:r w:rsidRPr="003D62A5">
              <w:rPr>
                <w:color w:val="000000"/>
                <w:spacing w:val="1"/>
              </w:rPr>
              <w:t>Допустими разходи и максимална сума на безвъзмездната помощ</w:t>
            </w:r>
          </w:p>
        </w:tc>
        <w:tc>
          <w:tcPr>
            <w:tcW w:w="738" w:type="dxa"/>
          </w:tcPr>
          <w:p w:rsidR="00A80926" w:rsidRPr="003D62A5" w:rsidRDefault="00A80926" w:rsidP="00750D9D">
            <w:pPr>
              <w:jc w:val="right"/>
              <w:rPr>
                <w:b/>
              </w:rPr>
            </w:pPr>
          </w:p>
        </w:tc>
      </w:tr>
      <w:tr w:rsidR="00A80926" w:rsidRPr="003D62A5" w:rsidTr="00207627">
        <w:trPr>
          <w:trHeight w:val="273"/>
          <w:jc w:val="center"/>
        </w:trPr>
        <w:tc>
          <w:tcPr>
            <w:tcW w:w="778" w:type="dxa"/>
          </w:tcPr>
          <w:p w:rsidR="00A80926" w:rsidRPr="003D62A5" w:rsidRDefault="00A80926" w:rsidP="00750D9D">
            <w:pPr>
              <w:rPr>
                <w:bCs/>
                <w:color w:val="000000"/>
                <w:spacing w:val="-5"/>
              </w:rPr>
            </w:pPr>
            <w:r w:rsidRPr="003D62A5">
              <w:rPr>
                <w:bCs/>
                <w:color w:val="000000"/>
                <w:spacing w:val="-5"/>
              </w:rPr>
              <w:t>5.</w:t>
            </w:r>
          </w:p>
        </w:tc>
        <w:tc>
          <w:tcPr>
            <w:tcW w:w="7436" w:type="dxa"/>
          </w:tcPr>
          <w:p w:rsidR="00A80926" w:rsidRPr="003D62A5" w:rsidRDefault="00A80926" w:rsidP="00750D9D">
            <w:r>
              <w:t>Недопустими разходи</w:t>
            </w:r>
          </w:p>
        </w:tc>
        <w:tc>
          <w:tcPr>
            <w:tcW w:w="738" w:type="dxa"/>
          </w:tcPr>
          <w:p w:rsidR="00A80926" w:rsidRPr="003D62A5" w:rsidRDefault="00A80926" w:rsidP="00750D9D">
            <w:pPr>
              <w:jc w:val="right"/>
              <w:rPr>
                <w:b/>
              </w:rPr>
            </w:pPr>
          </w:p>
        </w:tc>
      </w:tr>
      <w:tr w:rsidR="00A80926" w:rsidRPr="003D62A5" w:rsidTr="00207627">
        <w:trPr>
          <w:trHeight w:val="273"/>
          <w:jc w:val="center"/>
        </w:trPr>
        <w:tc>
          <w:tcPr>
            <w:tcW w:w="778" w:type="dxa"/>
          </w:tcPr>
          <w:p w:rsidR="00A80926" w:rsidRPr="003D62A5" w:rsidRDefault="00A80926" w:rsidP="00750D9D">
            <w:pPr>
              <w:rPr>
                <w:iCs/>
                <w:color w:val="000000"/>
                <w:spacing w:val="2"/>
              </w:rPr>
            </w:pPr>
            <w:r w:rsidRPr="003D62A5">
              <w:rPr>
                <w:iCs/>
                <w:color w:val="000000"/>
                <w:spacing w:val="2"/>
              </w:rPr>
              <w:t>6.</w:t>
            </w:r>
          </w:p>
        </w:tc>
        <w:tc>
          <w:tcPr>
            <w:tcW w:w="7436" w:type="dxa"/>
          </w:tcPr>
          <w:p w:rsidR="00A80926" w:rsidRPr="003D62A5" w:rsidRDefault="00A80926" w:rsidP="00750D9D">
            <w:r>
              <w:t>Конфликт на интереси</w:t>
            </w:r>
          </w:p>
        </w:tc>
        <w:tc>
          <w:tcPr>
            <w:tcW w:w="738" w:type="dxa"/>
          </w:tcPr>
          <w:p w:rsidR="00A80926" w:rsidRPr="003D62A5" w:rsidRDefault="00A80926" w:rsidP="00750D9D">
            <w:pPr>
              <w:jc w:val="right"/>
              <w:rPr>
                <w:b/>
              </w:rPr>
            </w:pPr>
          </w:p>
        </w:tc>
      </w:tr>
      <w:tr w:rsidR="00A80926" w:rsidRPr="003D62A5" w:rsidTr="00207627">
        <w:trPr>
          <w:trHeight w:val="288"/>
          <w:jc w:val="center"/>
        </w:trPr>
        <w:tc>
          <w:tcPr>
            <w:tcW w:w="778" w:type="dxa"/>
          </w:tcPr>
          <w:p w:rsidR="00A80926" w:rsidRPr="003D62A5" w:rsidRDefault="00A80926" w:rsidP="00750D9D">
            <w:pPr>
              <w:rPr>
                <w:iCs/>
                <w:color w:val="000000"/>
                <w:spacing w:val="2"/>
              </w:rPr>
            </w:pPr>
            <w:r w:rsidRPr="003D62A5">
              <w:rPr>
                <w:iCs/>
                <w:color w:val="000000"/>
                <w:spacing w:val="2"/>
              </w:rPr>
              <w:t>7.</w:t>
            </w:r>
          </w:p>
        </w:tc>
        <w:tc>
          <w:tcPr>
            <w:tcW w:w="7436" w:type="dxa"/>
          </w:tcPr>
          <w:p w:rsidR="00A80926" w:rsidRPr="003D62A5" w:rsidRDefault="00A80926" w:rsidP="00750D9D">
            <w:pPr>
              <w:rPr>
                <w:color w:val="000000"/>
                <w:spacing w:val="-3"/>
              </w:rPr>
            </w:pPr>
            <w:r>
              <w:rPr>
                <w:color w:val="000000"/>
                <w:spacing w:val="-3"/>
              </w:rPr>
              <w:t>Поверителност</w:t>
            </w:r>
          </w:p>
        </w:tc>
        <w:tc>
          <w:tcPr>
            <w:tcW w:w="738" w:type="dxa"/>
          </w:tcPr>
          <w:p w:rsidR="00A80926" w:rsidRPr="003D62A5" w:rsidRDefault="00A80926" w:rsidP="00750D9D">
            <w:pPr>
              <w:jc w:val="right"/>
              <w:rPr>
                <w:b/>
              </w:rPr>
            </w:pPr>
          </w:p>
        </w:tc>
      </w:tr>
      <w:tr w:rsidR="00A80926" w:rsidRPr="003D62A5" w:rsidTr="00207627">
        <w:trPr>
          <w:trHeight w:val="273"/>
          <w:jc w:val="center"/>
        </w:trPr>
        <w:tc>
          <w:tcPr>
            <w:tcW w:w="778" w:type="dxa"/>
          </w:tcPr>
          <w:p w:rsidR="00A80926" w:rsidRPr="003D62A5" w:rsidRDefault="00A80926" w:rsidP="00750D9D">
            <w:pPr>
              <w:rPr>
                <w:bCs/>
                <w:color w:val="000000"/>
                <w:spacing w:val="-7"/>
              </w:rPr>
            </w:pPr>
            <w:r w:rsidRPr="003D62A5">
              <w:rPr>
                <w:bCs/>
                <w:color w:val="000000"/>
                <w:spacing w:val="-7"/>
              </w:rPr>
              <w:t>8.</w:t>
            </w:r>
          </w:p>
        </w:tc>
        <w:tc>
          <w:tcPr>
            <w:tcW w:w="7436" w:type="dxa"/>
          </w:tcPr>
          <w:p w:rsidR="00A80926" w:rsidRPr="003D62A5" w:rsidRDefault="00A80926" w:rsidP="00750D9D">
            <w:pPr>
              <w:rPr>
                <w:color w:val="000000"/>
                <w:spacing w:val="-7"/>
              </w:rPr>
            </w:pPr>
            <w:r>
              <w:rPr>
                <w:color w:val="000000"/>
                <w:spacing w:val="-7"/>
              </w:rPr>
              <w:t xml:space="preserve">Срок за съхранение на документацията </w:t>
            </w:r>
          </w:p>
        </w:tc>
        <w:tc>
          <w:tcPr>
            <w:tcW w:w="738" w:type="dxa"/>
          </w:tcPr>
          <w:p w:rsidR="00A80926" w:rsidRPr="003D62A5" w:rsidRDefault="00A80926" w:rsidP="00750D9D">
            <w:pPr>
              <w:jc w:val="right"/>
              <w:rPr>
                <w:b/>
              </w:rPr>
            </w:pPr>
          </w:p>
        </w:tc>
      </w:tr>
      <w:tr w:rsidR="00A80926" w:rsidRPr="003D62A5" w:rsidTr="00207627">
        <w:trPr>
          <w:trHeight w:val="1123"/>
          <w:jc w:val="center"/>
        </w:trPr>
        <w:tc>
          <w:tcPr>
            <w:tcW w:w="778" w:type="dxa"/>
          </w:tcPr>
          <w:p w:rsidR="00A80926" w:rsidRDefault="00A80926" w:rsidP="00750D9D">
            <w:pPr>
              <w:rPr>
                <w:iCs/>
                <w:color w:val="000000"/>
                <w:spacing w:val="2"/>
              </w:rPr>
            </w:pPr>
            <w:r w:rsidRPr="003D62A5">
              <w:rPr>
                <w:iCs/>
                <w:color w:val="000000"/>
                <w:spacing w:val="2"/>
              </w:rPr>
              <w:t>9.</w:t>
            </w:r>
          </w:p>
          <w:p w:rsidR="00A80926" w:rsidRDefault="00A80926" w:rsidP="00750D9D">
            <w:pPr>
              <w:rPr>
                <w:iCs/>
                <w:color w:val="000000"/>
                <w:spacing w:val="2"/>
              </w:rPr>
            </w:pPr>
            <w:r>
              <w:rPr>
                <w:iCs/>
                <w:color w:val="000000"/>
                <w:spacing w:val="2"/>
              </w:rPr>
              <w:t>10.</w:t>
            </w:r>
          </w:p>
          <w:p w:rsidR="00A80926" w:rsidRDefault="00A80926" w:rsidP="00750D9D">
            <w:pPr>
              <w:rPr>
                <w:iCs/>
                <w:color w:val="000000"/>
                <w:spacing w:val="2"/>
              </w:rPr>
            </w:pPr>
            <w:r>
              <w:rPr>
                <w:iCs/>
                <w:color w:val="000000"/>
                <w:spacing w:val="2"/>
              </w:rPr>
              <w:t>11.</w:t>
            </w:r>
          </w:p>
          <w:p w:rsidR="00A80926" w:rsidRPr="003D62A5" w:rsidRDefault="00A80926" w:rsidP="00750D9D">
            <w:pPr>
              <w:rPr>
                <w:iCs/>
                <w:color w:val="000000"/>
                <w:spacing w:val="2"/>
              </w:rPr>
            </w:pPr>
            <w:r>
              <w:rPr>
                <w:iCs/>
                <w:color w:val="000000"/>
                <w:spacing w:val="2"/>
              </w:rPr>
              <w:t>12.</w:t>
            </w:r>
          </w:p>
        </w:tc>
        <w:tc>
          <w:tcPr>
            <w:tcW w:w="7436" w:type="dxa"/>
          </w:tcPr>
          <w:p w:rsidR="00A80926" w:rsidRDefault="00A80926" w:rsidP="00750D9D">
            <w:r>
              <w:t>Информация и комуникация</w:t>
            </w:r>
          </w:p>
          <w:p w:rsidR="00A80926" w:rsidRDefault="00A80926" w:rsidP="00750D9D">
            <w:r>
              <w:t>Нередности в изпълнението на договора</w:t>
            </w:r>
          </w:p>
          <w:p w:rsidR="00A80926" w:rsidRDefault="00A80926" w:rsidP="00750D9D">
            <w:r>
              <w:t>Избягване на двойно финансиране</w:t>
            </w:r>
          </w:p>
          <w:p w:rsidR="00A80926" w:rsidRPr="003D62A5" w:rsidRDefault="00A80926" w:rsidP="00750D9D">
            <w:r>
              <w:t>Кореспонденция с УО</w:t>
            </w:r>
          </w:p>
        </w:tc>
        <w:tc>
          <w:tcPr>
            <w:tcW w:w="738" w:type="dxa"/>
          </w:tcPr>
          <w:p w:rsidR="00A80926" w:rsidRDefault="00A80926" w:rsidP="00750D9D">
            <w:pPr>
              <w:jc w:val="right"/>
              <w:rPr>
                <w:b/>
              </w:rPr>
            </w:pPr>
          </w:p>
          <w:p w:rsidR="00A80926" w:rsidRDefault="00A80926" w:rsidP="00750D9D">
            <w:pPr>
              <w:jc w:val="right"/>
              <w:rPr>
                <w:b/>
              </w:rPr>
            </w:pPr>
          </w:p>
          <w:p w:rsidR="00A80926" w:rsidRDefault="00A80926" w:rsidP="00750D9D">
            <w:pPr>
              <w:jc w:val="right"/>
              <w:rPr>
                <w:b/>
              </w:rPr>
            </w:pPr>
          </w:p>
          <w:p w:rsidR="00A80926" w:rsidRPr="003D62A5" w:rsidRDefault="00A80926" w:rsidP="00750D9D">
            <w:pPr>
              <w:jc w:val="right"/>
              <w:rPr>
                <w:b/>
              </w:rPr>
            </w:pPr>
          </w:p>
        </w:tc>
      </w:tr>
      <w:tr w:rsidR="00A80926" w:rsidRPr="003D62A5" w:rsidTr="00207627">
        <w:trPr>
          <w:trHeight w:val="273"/>
          <w:jc w:val="center"/>
        </w:trPr>
        <w:tc>
          <w:tcPr>
            <w:tcW w:w="778" w:type="dxa"/>
          </w:tcPr>
          <w:p w:rsidR="00A80926" w:rsidRPr="003D62A5" w:rsidRDefault="00A80926" w:rsidP="00750D9D">
            <w:pPr>
              <w:rPr>
                <w:b/>
                <w:iCs/>
                <w:color w:val="000000"/>
                <w:spacing w:val="2"/>
              </w:rPr>
            </w:pPr>
            <w:r w:rsidRPr="003D62A5">
              <w:rPr>
                <w:b/>
                <w:iCs/>
                <w:color w:val="000000"/>
                <w:spacing w:val="2"/>
              </w:rPr>
              <w:t>ІІ.</w:t>
            </w:r>
          </w:p>
        </w:tc>
        <w:tc>
          <w:tcPr>
            <w:tcW w:w="7436" w:type="dxa"/>
          </w:tcPr>
          <w:p w:rsidR="00A80926" w:rsidRPr="003D62A5" w:rsidRDefault="00A80926" w:rsidP="00750D9D">
            <w:pPr>
              <w:rPr>
                <w:b/>
                <w:color w:val="000000"/>
                <w:spacing w:val="-3"/>
              </w:rPr>
            </w:pPr>
            <w:r w:rsidRPr="003D62A5">
              <w:rPr>
                <w:b/>
                <w:color w:val="000000"/>
                <w:spacing w:val="-3"/>
              </w:rPr>
              <w:t>Техническо изпълнение и отчитане</w:t>
            </w:r>
          </w:p>
        </w:tc>
        <w:tc>
          <w:tcPr>
            <w:tcW w:w="738" w:type="dxa"/>
          </w:tcPr>
          <w:p w:rsidR="00A80926" w:rsidRPr="003D62A5" w:rsidRDefault="00315468" w:rsidP="00750D9D">
            <w:pPr>
              <w:jc w:val="right"/>
              <w:rPr>
                <w:b/>
              </w:rPr>
            </w:pPr>
            <w:r>
              <w:rPr>
                <w:b/>
              </w:rPr>
              <w:t>16</w:t>
            </w:r>
          </w:p>
        </w:tc>
      </w:tr>
      <w:tr w:rsidR="00A80926" w:rsidRPr="003D62A5" w:rsidTr="00207627">
        <w:trPr>
          <w:trHeight w:val="562"/>
          <w:jc w:val="center"/>
        </w:trPr>
        <w:tc>
          <w:tcPr>
            <w:tcW w:w="778" w:type="dxa"/>
          </w:tcPr>
          <w:p w:rsidR="00A80926" w:rsidRDefault="00A80926" w:rsidP="00750D9D">
            <w:pPr>
              <w:rPr>
                <w:b/>
                <w:bCs/>
                <w:color w:val="000000"/>
                <w:spacing w:val="-8"/>
              </w:rPr>
            </w:pPr>
            <w:r w:rsidRPr="003D62A5">
              <w:rPr>
                <w:b/>
                <w:bCs/>
                <w:color w:val="000000"/>
                <w:spacing w:val="-8"/>
              </w:rPr>
              <w:t>І</w:t>
            </w:r>
            <w:r w:rsidRPr="003D62A5">
              <w:rPr>
                <w:b/>
                <w:iCs/>
                <w:color w:val="000000"/>
                <w:spacing w:val="2"/>
              </w:rPr>
              <w:t>ІІ</w:t>
            </w:r>
            <w:r w:rsidRPr="003D62A5">
              <w:rPr>
                <w:b/>
                <w:bCs/>
                <w:color w:val="000000"/>
                <w:spacing w:val="-8"/>
              </w:rPr>
              <w:t>.</w:t>
            </w:r>
          </w:p>
          <w:p w:rsidR="00A80926" w:rsidRPr="002375B3" w:rsidRDefault="00A80926" w:rsidP="00750D9D">
            <w:pPr>
              <w:rPr>
                <w:b/>
                <w:bCs/>
                <w:color w:val="000000"/>
                <w:spacing w:val="-8"/>
                <w:lang w:val="en-US"/>
              </w:rPr>
            </w:pPr>
            <w:r w:rsidRPr="003D62A5">
              <w:rPr>
                <w:b/>
                <w:bCs/>
                <w:color w:val="000000"/>
                <w:spacing w:val="-8"/>
              </w:rPr>
              <w:t>І</w:t>
            </w:r>
            <w:r w:rsidRPr="003D62A5">
              <w:rPr>
                <w:b/>
                <w:iCs/>
                <w:color w:val="000000"/>
                <w:spacing w:val="2"/>
              </w:rPr>
              <w:t>ІІ</w:t>
            </w:r>
            <w:r>
              <w:rPr>
                <w:b/>
                <w:bCs/>
                <w:color w:val="000000"/>
                <w:spacing w:val="-8"/>
                <w:lang w:val="en-US"/>
              </w:rPr>
              <w:t>.1</w:t>
            </w:r>
          </w:p>
        </w:tc>
        <w:tc>
          <w:tcPr>
            <w:tcW w:w="7436" w:type="dxa"/>
          </w:tcPr>
          <w:p w:rsidR="00A80926" w:rsidRPr="0084672D" w:rsidRDefault="00A80926" w:rsidP="00750D9D">
            <w:pPr>
              <w:rPr>
                <w:b/>
                <w:bCs/>
                <w:color w:val="000000"/>
                <w:spacing w:val="-8"/>
              </w:rPr>
            </w:pPr>
            <w:r w:rsidRPr="0084672D">
              <w:rPr>
                <w:b/>
                <w:bCs/>
                <w:color w:val="000000"/>
                <w:spacing w:val="-8"/>
              </w:rPr>
              <w:t>Възлагания:</w:t>
            </w:r>
          </w:p>
          <w:p w:rsidR="00A80926" w:rsidRPr="0084672D" w:rsidRDefault="00A80926" w:rsidP="00750D9D">
            <w:pPr>
              <w:rPr>
                <w:b/>
                <w:bCs/>
                <w:color w:val="000000"/>
                <w:spacing w:val="-8"/>
              </w:rPr>
            </w:pPr>
            <w:r w:rsidRPr="0084672D">
              <w:rPr>
                <w:b/>
                <w:bCs/>
                <w:color w:val="000000"/>
                <w:spacing w:val="-8"/>
              </w:rPr>
              <w:t>Възлагане на обществени поръчки</w:t>
            </w:r>
          </w:p>
        </w:tc>
        <w:tc>
          <w:tcPr>
            <w:tcW w:w="738" w:type="dxa"/>
          </w:tcPr>
          <w:p w:rsidR="00A80926" w:rsidRDefault="00315468" w:rsidP="00750D9D">
            <w:pPr>
              <w:jc w:val="right"/>
              <w:rPr>
                <w:b/>
              </w:rPr>
            </w:pPr>
            <w:r>
              <w:rPr>
                <w:b/>
              </w:rPr>
              <w:t>19</w:t>
            </w:r>
          </w:p>
          <w:p w:rsidR="00315468" w:rsidRPr="003D62A5" w:rsidRDefault="00315468" w:rsidP="00750D9D">
            <w:pPr>
              <w:jc w:val="right"/>
              <w:rPr>
                <w:b/>
              </w:rPr>
            </w:pPr>
            <w:r>
              <w:rPr>
                <w:b/>
              </w:rPr>
              <w:t>20</w:t>
            </w:r>
          </w:p>
        </w:tc>
      </w:tr>
      <w:tr w:rsidR="00A80926" w:rsidRPr="003D62A5" w:rsidTr="00207627">
        <w:trPr>
          <w:trHeight w:val="1670"/>
          <w:jc w:val="center"/>
        </w:trPr>
        <w:tc>
          <w:tcPr>
            <w:tcW w:w="778" w:type="dxa"/>
          </w:tcPr>
          <w:p w:rsidR="00A80926" w:rsidRDefault="00A80926" w:rsidP="00750D9D">
            <w:pPr>
              <w:rPr>
                <w:iCs/>
                <w:color w:val="000000"/>
                <w:spacing w:val="2"/>
              </w:rPr>
            </w:pPr>
            <w:r>
              <w:rPr>
                <w:iCs/>
                <w:color w:val="000000"/>
                <w:spacing w:val="2"/>
              </w:rPr>
              <w:t>1</w:t>
            </w:r>
            <w:r w:rsidRPr="003D62A5">
              <w:rPr>
                <w:iCs/>
                <w:color w:val="000000"/>
                <w:spacing w:val="2"/>
              </w:rPr>
              <w:t>.</w:t>
            </w:r>
          </w:p>
          <w:p w:rsidR="00A80926" w:rsidRDefault="00A80926" w:rsidP="00750D9D">
            <w:pPr>
              <w:rPr>
                <w:iCs/>
                <w:color w:val="000000"/>
                <w:spacing w:val="2"/>
              </w:rPr>
            </w:pPr>
          </w:p>
          <w:p w:rsidR="00A80926" w:rsidRDefault="00A80926" w:rsidP="00750D9D">
            <w:pPr>
              <w:rPr>
                <w:iCs/>
                <w:color w:val="000000"/>
                <w:spacing w:val="2"/>
              </w:rPr>
            </w:pPr>
            <w:r>
              <w:rPr>
                <w:iCs/>
                <w:color w:val="000000"/>
                <w:spacing w:val="2"/>
              </w:rPr>
              <w:t>2.</w:t>
            </w:r>
          </w:p>
          <w:p w:rsidR="00A80926" w:rsidRDefault="00A80926" w:rsidP="00750D9D">
            <w:pPr>
              <w:rPr>
                <w:iCs/>
                <w:color w:val="000000"/>
                <w:spacing w:val="2"/>
              </w:rPr>
            </w:pPr>
            <w:r>
              <w:rPr>
                <w:iCs/>
                <w:color w:val="000000"/>
                <w:spacing w:val="2"/>
              </w:rPr>
              <w:t>3.</w:t>
            </w:r>
          </w:p>
          <w:p w:rsidR="00A80926" w:rsidRDefault="00A80926" w:rsidP="00750D9D">
            <w:pPr>
              <w:rPr>
                <w:iCs/>
                <w:color w:val="000000"/>
                <w:spacing w:val="2"/>
              </w:rPr>
            </w:pPr>
            <w:r>
              <w:rPr>
                <w:iCs/>
                <w:color w:val="000000"/>
                <w:spacing w:val="2"/>
              </w:rPr>
              <w:t>4.</w:t>
            </w:r>
          </w:p>
          <w:p w:rsidR="00A80926" w:rsidRPr="002375B3" w:rsidRDefault="00A80926" w:rsidP="00750D9D">
            <w:pPr>
              <w:rPr>
                <w:iCs/>
                <w:color w:val="000000"/>
                <w:spacing w:val="2"/>
              </w:rPr>
            </w:pPr>
            <w:r w:rsidRPr="003D62A5">
              <w:rPr>
                <w:b/>
                <w:bCs/>
                <w:color w:val="000000"/>
                <w:spacing w:val="-8"/>
              </w:rPr>
              <w:t>І</w:t>
            </w:r>
            <w:r w:rsidRPr="003D62A5">
              <w:rPr>
                <w:b/>
                <w:iCs/>
                <w:color w:val="000000"/>
                <w:spacing w:val="2"/>
              </w:rPr>
              <w:t>ІІ</w:t>
            </w:r>
            <w:r>
              <w:rPr>
                <w:b/>
                <w:bCs/>
                <w:color w:val="000000"/>
                <w:spacing w:val="-8"/>
                <w:lang w:val="en-US"/>
              </w:rPr>
              <w:t>.</w:t>
            </w:r>
            <w:r>
              <w:rPr>
                <w:b/>
                <w:bCs/>
                <w:color w:val="000000"/>
                <w:spacing w:val="-8"/>
              </w:rPr>
              <w:t>2</w:t>
            </w:r>
          </w:p>
        </w:tc>
        <w:tc>
          <w:tcPr>
            <w:tcW w:w="7436" w:type="dxa"/>
          </w:tcPr>
          <w:p w:rsidR="00A80926" w:rsidRPr="0084672D" w:rsidRDefault="00A80926" w:rsidP="00750D9D">
            <w:r w:rsidRPr="0084672D">
              <w:t>Основни принципи, които следва да се съблюдават при възлагане на обществени поръчки/избор на изпълнители</w:t>
            </w:r>
          </w:p>
          <w:p w:rsidR="00A80926" w:rsidRPr="0084672D" w:rsidRDefault="00A80926" w:rsidP="00750D9D">
            <w:r w:rsidRPr="0084672D">
              <w:t>Общи изисквания</w:t>
            </w:r>
          </w:p>
          <w:p w:rsidR="00A80926" w:rsidRPr="0084672D" w:rsidRDefault="00A80926" w:rsidP="00750D9D">
            <w:r w:rsidRPr="0084672D">
              <w:t>Предварителен контрол на процедури за възлагане</w:t>
            </w:r>
          </w:p>
          <w:p w:rsidR="00A80926" w:rsidRPr="0084672D" w:rsidRDefault="00A80926" w:rsidP="00750D9D">
            <w:proofErr w:type="spellStart"/>
            <w:r w:rsidRPr="0084672D">
              <w:t>Последващ</w:t>
            </w:r>
            <w:proofErr w:type="spellEnd"/>
            <w:r w:rsidRPr="0084672D">
              <w:t xml:space="preserve"> контрол за законосъобразност на проведените възлагания</w:t>
            </w:r>
          </w:p>
          <w:p w:rsidR="00A80926" w:rsidRPr="0084672D" w:rsidRDefault="00A80926" w:rsidP="00750D9D">
            <w:r w:rsidRPr="0084672D">
              <w:rPr>
                <w:b/>
                <w:bCs/>
                <w:color w:val="000000"/>
                <w:spacing w:val="-8"/>
              </w:rPr>
              <w:t>Възлагания по реда на</w:t>
            </w:r>
            <w:r>
              <w:rPr>
                <w:b/>
                <w:bCs/>
                <w:color w:val="000000"/>
                <w:spacing w:val="-8"/>
                <w:lang w:val="en-US"/>
              </w:rPr>
              <w:t xml:space="preserve"> </w:t>
            </w:r>
            <w:r>
              <w:rPr>
                <w:b/>
                <w:bCs/>
                <w:color w:val="000000"/>
                <w:spacing w:val="-8"/>
              </w:rPr>
              <w:t>ЗСП</w:t>
            </w:r>
            <w:r w:rsidRPr="0084672D">
              <w:rPr>
                <w:b/>
                <w:bCs/>
                <w:color w:val="000000"/>
                <w:spacing w:val="-8"/>
              </w:rPr>
              <w:t xml:space="preserve"> </w:t>
            </w:r>
            <w:r w:rsidR="00315468">
              <w:rPr>
                <w:b/>
                <w:bCs/>
                <w:color w:val="000000"/>
                <w:spacing w:val="-8"/>
              </w:rPr>
              <w:t>и ППЗСП</w:t>
            </w:r>
          </w:p>
        </w:tc>
        <w:tc>
          <w:tcPr>
            <w:tcW w:w="738" w:type="dxa"/>
          </w:tcPr>
          <w:p w:rsidR="00A80926" w:rsidRDefault="00A80926" w:rsidP="00750D9D">
            <w:pPr>
              <w:jc w:val="right"/>
              <w:rPr>
                <w:b/>
              </w:rPr>
            </w:pPr>
          </w:p>
          <w:p w:rsidR="00A80926" w:rsidRDefault="00A80926" w:rsidP="00750D9D">
            <w:pPr>
              <w:jc w:val="right"/>
              <w:rPr>
                <w:b/>
              </w:rPr>
            </w:pPr>
          </w:p>
          <w:p w:rsidR="00A80926" w:rsidRDefault="00A80926" w:rsidP="00750D9D">
            <w:pPr>
              <w:jc w:val="right"/>
              <w:rPr>
                <w:b/>
              </w:rPr>
            </w:pPr>
          </w:p>
          <w:p w:rsidR="00A80926" w:rsidRDefault="00A80926" w:rsidP="00750D9D">
            <w:pPr>
              <w:jc w:val="right"/>
              <w:rPr>
                <w:b/>
              </w:rPr>
            </w:pPr>
          </w:p>
          <w:p w:rsidR="00A80926" w:rsidRDefault="00A80926" w:rsidP="00750D9D">
            <w:pPr>
              <w:jc w:val="right"/>
              <w:rPr>
                <w:b/>
              </w:rPr>
            </w:pPr>
          </w:p>
          <w:p w:rsidR="00A80926" w:rsidRPr="003D62A5" w:rsidRDefault="00315468" w:rsidP="00750D9D">
            <w:pPr>
              <w:jc w:val="right"/>
              <w:rPr>
                <w:b/>
              </w:rPr>
            </w:pPr>
            <w:r>
              <w:rPr>
                <w:b/>
              </w:rPr>
              <w:t>22</w:t>
            </w:r>
          </w:p>
        </w:tc>
      </w:tr>
      <w:tr w:rsidR="00A80926" w:rsidRPr="003D62A5" w:rsidTr="00207627">
        <w:trPr>
          <w:trHeight w:val="288"/>
          <w:jc w:val="center"/>
        </w:trPr>
        <w:tc>
          <w:tcPr>
            <w:tcW w:w="778" w:type="dxa"/>
          </w:tcPr>
          <w:p w:rsidR="00A80926" w:rsidRPr="003D62A5" w:rsidRDefault="00A80926" w:rsidP="00750D9D">
            <w:pPr>
              <w:rPr>
                <w:b/>
                <w:iCs/>
                <w:color w:val="000000"/>
                <w:spacing w:val="2"/>
              </w:rPr>
            </w:pPr>
            <w:r w:rsidRPr="003D62A5">
              <w:rPr>
                <w:b/>
                <w:bCs/>
                <w:color w:val="000000"/>
                <w:spacing w:val="-8"/>
              </w:rPr>
              <w:t>І</w:t>
            </w:r>
            <w:r w:rsidRPr="003D62A5">
              <w:rPr>
                <w:b/>
                <w:iCs/>
                <w:color w:val="000000"/>
                <w:spacing w:val="2"/>
              </w:rPr>
              <w:t>V.</w:t>
            </w:r>
          </w:p>
        </w:tc>
        <w:tc>
          <w:tcPr>
            <w:tcW w:w="7436" w:type="dxa"/>
          </w:tcPr>
          <w:p w:rsidR="00A80926" w:rsidRPr="003D62A5" w:rsidRDefault="00A80926" w:rsidP="00750D9D">
            <w:pPr>
              <w:rPr>
                <w:b/>
              </w:rPr>
            </w:pPr>
            <w:r w:rsidRPr="003D62A5">
              <w:rPr>
                <w:b/>
              </w:rPr>
              <w:t>Финансово изпълнение на договора</w:t>
            </w:r>
          </w:p>
        </w:tc>
        <w:tc>
          <w:tcPr>
            <w:tcW w:w="738" w:type="dxa"/>
          </w:tcPr>
          <w:p w:rsidR="00A80926" w:rsidRPr="003D62A5" w:rsidRDefault="00315468" w:rsidP="00750D9D">
            <w:pPr>
              <w:jc w:val="right"/>
              <w:rPr>
                <w:b/>
              </w:rPr>
            </w:pPr>
            <w:r>
              <w:rPr>
                <w:b/>
              </w:rPr>
              <w:t>24</w:t>
            </w:r>
          </w:p>
        </w:tc>
      </w:tr>
      <w:tr w:rsidR="00A80926" w:rsidRPr="003D62A5" w:rsidTr="00207627">
        <w:trPr>
          <w:trHeight w:val="273"/>
          <w:jc w:val="center"/>
        </w:trPr>
        <w:tc>
          <w:tcPr>
            <w:tcW w:w="778" w:type="dxa"/>
          </w:tcPr>
          <w:p w:rsidR="00A80926" w:rsidRPr="003D62A5" w:rsidRDefault="00A80926" w:rsidP="00750D9D">
            <w:pPr>
              <w:rPr>
                <w:bCs/>
                <w:color w:val="000000"/>
                <w:spacing w:val="-8"/>
              </w:rPr>
            </w:pPr>
            <w:r w:rsidRPr="003D62A5">
              <w:rPr>
                <w:bCs/>
                <w:color w:val="000000"/>
                <w:spacing w:val="-8"/>
              </w:rPr>
              <w:t>1.</w:t>
            </w:r>
          </w:p>
        </w:tc>
        <w:tc>
          <w:tcPr>
            <w:tcW w:w="7436" w:type="dxa"/>
          </w:tcPr>
          <w:p w:rsidR="00A80926" w:rsidRPr="003D62A5" w:rsidRDefault="00A80926" w:rsidP="00750D9D">
            <w:pPr>
              <w:rPr>
                <w:bCs/>
                <w:color w:val="000000"/>
                <w:spacing w:val="-8"/>
              </w:rPr>
            </w:pPr>
            <w:r w:rsidRPr="003D62A5">
              <w:rPr>
                <w:bCs/>
                <w:color w:val="000000"/>
                <w:spacing w:val="-8"/>
              </w:rPr>
              <w:t>Общи финансови правила</w:t>
            </w:r>
          </w:p>
        </w:tc>
        <w:tc>
          <w:tcPr>
            <w:tcW w:w="738" w:type="dxa"/>
          </w:tcPr>
          <w:p w:rsidR="00A80926" w:rsidRPr="003D62A5" w:rsidRDefault="00A80926" w:rsidP="00750D9D">
            <w:pPr>
              <w:jc w:val="right"/>
              <w:rPr>
                <w:b/>
              </w:rPr>
            </w:pPr>
          </w:p>
        </w:tc>
      </w:tr>
      <w:tr w:rsidR="00A80926" w:rsidRPr="003D62A5" w:rsidTr="00207627">
        <w:trPr>
          <w:trHeight w:val="562"/>
          <w:jc w:val="center"/>
        </w:trPr>
        <w:tc>
          <w:tcPr>
            <w:tcW w:w="778" w:type="dxa"/>
          </w:tcPr>
          <w:p w:rsidR="00A80926" w:rsidRDefault="00A80926" w:rsidP="00750D9D">
            <w:r w:rsidRPr="003D62A5">
              <w:t>2.</w:t>
            </w:r>
          </w:p>
          <w:p w:rsidR="00A80926" w:rsidRPr="003D62A5" w:rsidRDefault="00A80926" w:rsidP="00750D9D">
            <w:r>
              <w:t>3.</w:t>
            </w:r>
          </w:p>
        </w:tc>
        <w:tc>
          <w:tcPr>
            <w:tcW w:w="7436" w:type="dxa"/>
          </w:tcPr>
          <w:p w:rsidR="00A80926" w:rsidRDefault="00A80926" w:rsidP="00750D9D">
            <w:r w:rsidRPr="003D62A5">
              <w:t>Режим по Закона за данък върху добавената стойност (ЗДДС)</w:t>
            </w:r>
          </w:p>
          <w:p w:rsidR="00A80926" w:rsidRPr="003D62A5" w:rsidRDefault="00A80926" w:rsidP="00750D9D">
            <w:r>
              <w:t>Верифициране на разходите от Партньорската организация-бенефициент</w:t>
            </w:r>
          </w:p>
        </w:tc>
        <w:tc>
          <w:tcPr>
            <w:tcW w:w="738" w:type="dxa"/>
          </w:tcPr>
          <w:p w:rsidR="00A80926" w:rsidRDefault="00A80926" w:rsidP="00750D9D">
            <w:pPr>
              <w:jc w:val="right"/>
              <w:rPr>
                <w:b/>
              </w:rPr>
            </w:pPr>
          </w:p>
          <w:p w:rsidR="00A80926" w:rsidRPr="003D62A5" w:rsidRDefault="00A80926" w:rsidP="00750D9D">
            <w:pPr>
              <w:jc w:val="right"/>
              <w:rPr>
                <w:b/>
              </w:rPr>
            </w:pPr>
          </w:p>
        </w:tc>
      </w:tr>
      <w:tr w:rsidR="00A80926" w:rsidRPr="003D62A5" w:rsidTr="00207627">
        <w:trPr>
          <w:trHeight w:val="273"/>
          <w:jc w:val="center"/>
        </w:trPr>
        <w:tc>
          <w:tcPr>
            <w:tcW w:w="778" w:type="dxa"/>
          </w:tcPr>
          <w:p w:rsidR="00A80926" w:rsidRPr="003D62A5" w:rsidRDefault="00A80926" w:rsidP="00750D9D">
            <w:r>
              <w:t>4</w:t>
            </w:r>
            <w:r w:rsidRPr="003D62A5">
              <w:t>.</w:t>
            </w:r>
          </w:p>
        </w:tc>
        <w:tc>
          <w:tcPr>
            <w:tcW w:w="7436" w:type="dxa"/>
          </w:tcPr>
          <w:p w:rsidR="00A80926" w:rsidRPr="003D62A5" w:rsidRDefault="00A80926" w:rsidP="00750D9D">
            <w:r w:rsidRPr="003D62A5">
              <w:t>Плащания по договора</w:t>
            </w:r>
          </w:p>
        </w:tc>
        <w:tc>
          <w:tcPr>
            <w:tcW w:w="738" w:type="dxa"/>
          </w:tcPr>
          <w:p w:rsidR="00A80926" w:rsidRPr="003D62A5" w:rsidRDefault="00A80926" w:rsidP="00750D9D">
            <w:pPr>
              <w:jc w:val="right"/>
              <w:rPr>
                <w:b/>
              </w:rPr>
            </w:pPr>
          </w:p>
        </w:tc>
      </w:tr>
      <w:tr w:rsidR="00A80926" w:rsidRPr="003D62A5" w:rsidTr="00207627">
        <w:trPr>
          <w:trHeight w:val="288"/>
          <w:jc w:val="center"/>
        </w:trPr>
        <w:tc>
          <w:tcPr>
            <w:tcW w:w="778" w:type="dxa"/>
          </w:tcPr>
          <w:p w:rsidR="00A80926" w:rsidRPr="003D62A5" w:rsidRDefault="00A80926" w:rsidP="00750D9D">
            <w:pPr>
              <w:rPr>
                <w:iCs/>
                <w:color w:val="000000"/>
                <w:spacing w:val="2"/>
              </w:rPr>
            </w:pPr>
            <w:r>
              <w:rPr>
                <w:iCs/>
                <w:color w:val="000000"/>
                <w:spacing w:val="2"/>
              </w:rPr>
              <w:t>5</w:t>
            </w:r>
            <w:r w:rsidRPr="003D62A5">
              <w:rPr>
                <w:iCs/>
                <w:color w:val="000000"/>
                <w:spacing w:val="2"/>
              </w:rPr>
              <w:t>.</w:t>
            </w:r>
          </w:p>
        </w:tc>
        <w:tc>
          <w:tcPr>
            <w:tcW w:w="7436" w:type="dxa"/>
          </w:tcPr>
          <w:p w:rsidR="00A80926" w:rsidRPr="003D62A5" w:rsidRDefault="00A80926" w:rsidP="00750D9D">
            <w:r w:rsidRPr="003D62A5">
              <w:t>Счетоводна отчетност</w:t>
            </w:r>
          </w:p>
        </w:tc>
        <w:tc>
          <w:tcPr>
            <w:tcW w:w="738" w:type="dxa"/>
          </w:tcPr>
          <w:p w:rsidR="00A80926" w:rsidRPr="003D62A5" w:rsidRDefault="00A80926" w:rsidP="00750D9D">
            <w:pPr>
              <w:jc w:val="right"/>
              <w:rPr>
                <w:b/>
              </w:rPr>
            </w:pPr>
          </w:p>
        </w:tc>
      </w:tr>
      <w:tr w:rsidR="00A80926" w:rsidRPr="003D62A5" w:rsidTr="00207627">
        <w:trPr>
          <w:trHeight w:val="273"/>
          <w:jc w:val="center"/>
        </w:trPr>
        <w:tc>
          <w:tcPr>
            <w:tcW w:w="778" w:type="dxa"/>
          </w:tcPr>
          <w:p w:rsidR="00A80926" w:rsidRPr="003D62A5" w:rsidRDefault="00A80926" w:rsidP="00750D9D">
            <w:pPr>
              <w:rPr>
                <w:iCs/>
                <w:color w:val="000000"/>
                <w:spacing w:val="2"/>
              </w:rPr>
            </w:pPr>
            <w:r>
              <w:rPr>
                <w:iCs/>
                <w:color w:val="000000"/>
                <w:spacing w:val="2"/>
              </w:rPr>
              <w:t>6</w:t>
            </w:r>
            <w:r w:rsidRPr="003D62A5">
              <w:rPr>
                <w:iCs/>
                <w:color w:val="000000"/>
                <w:spacing w:val="2"/>
              </w:rPr>
              <w:t>.</w:t>
            </w:r>
          </w:p>
        </w:tc>
        <w:tc>
          <w:tcPr>
            <w:tcW w:w="7436" w:type="dxa"/>
          </w:tcPr>
          <w:p w:rsidR="00A80926" w:rsidRPr="003D62A5" w:rsidRDefault="00A80926" w:rsidP="00750D9D">
            <w:pPr>
              <w:rPr>
                <w:iCs/>
                <w:color w:val="000000"/>
                <w:spacing w:val="2"/>
              </w:rPr>
            </w:pPr>
            <w:r>
              <w:rPr>
                <w:iCs/>
                <w:color w:val="000000"/>
                <w:spacing w:val="2"/>
              </w:rPr>
              <w:t>Възстановяване на средства</w:t>
            </w:r>
          </w:p>
        </w:tc>
        <w:tc>
          <w:tcPr>
            <w:tcW w:w="738" w:type="dxa"/>
          </w:tcPr>
          <w:p w:rsidR="00A80926" w:rsidRPr="003D62A5" w:rsidRDefault="00A80926" w:rsidP="00750D9D">
            <w:pPr>
              <w:jc w:val="right"/>
              <w:rPr>
                <w:b/>
              </w:rPr>
            </w:pPr>
          </w:p>
        </w:tc>
      </w:tr>
      <w:tr w:rsidR="00A80926" w:rsidRPr="003D62A5" w:rsidTr="00207627">
        <w:trPr>
          <w:trHeight w:val="288"/>
          <w:jc w:val="center"/>
        </w:trPr>
        <w:tc>
          <w:tcPr>
            <w:tcW w:w="778" w:type="dxa"/>
          </w:tcPr>
          <w:p w:rsidR="00A80926" w:rsidRPr="003D62A5" w:rsidRDefault="00A80926" w:rsidP="00750D9D">
            <w:pPr>
              <w:rPr>
                <w:b/>
              </w:rPr>
            </w:pPr>
            <w:r w:rsidRPr="003D62A5">
              <w:rPr>
                <w:b/>
              </w:rPr>
              <w:t>V.</w:t>
            </w:r>
          </w:p>
        </w:tc>
        <w:tc>
          <w:tcPr>
            <w:tcW w:w="7436" w:type="dxa"/>
          </w:tcPr>
          <w:p w:rsidR="00A80926" w:rsidRPr="003D62A5" w:rsidRDefault="00A80926" w:rsidP="00750D9D">
            <w:pPr>
              <w:rPr>
                <w:b/>
              </w:rPr>
            </w:pPr>
            <w:r w:rsidRPr="003D62A5">
              <w:rPr>
                <w:b/>
              </w:rPr>
              <w:t xml:space="preserve">Неизпълнение </w:t>
            </w:r>
          </w:p>
        </w:tc>
        <w:tc>
          <w:tcPr>
            <w:tcW w:w="738" w:type="dxa"/>
          </w:tcPr>
          <w:p w:rsidR="00A80926" w:rsidRPr="003D62A5" w:rsidRDefault="00A80926" w:rsidP="00750D9D">
            <w:pPr>
              <w:jc w:val="right"/>
              <w:rPr>
                <w:b/>
              </w:rPr>
            </w:pPr>
            <w:r>
              <w:rPr>
                <w:b/>
              </w:rPr>
              <w:t>28</w:t>
            </w:r>
          </w:p>
        </w:tc>
      </w:tr>
      <w:tr w:rsidR="00A80926" w:rsidRPr="003D62A5" w:rsidTr="00207627">
        <w:trPr>
          <w:trHeight w:val="273"/>
          <w:jc w:val="center"/>
        </w:trPr>
        <w:tc>
          <w:tcPr>
            <w:tcW w:w="778" w:type="dxa"/>
          </w:tcPr>
          <w:p w:rsidR="00A80926" w:rsidRPr="003D62A5" w:rsidRDefault="00A80926" w:rsidP="00750D9D">
            <w:pPr>
              <w:rPr>
                <w:b/>
                <w:iCs/>
                <w:color w:val="000000"/>
                <w:spacing w:val="2"/>
              </w:rPr>
            </w:pPr>
            <w:r w:rsidRPr="003D62A5">
              <w:rPr>
                <w:b/>
                <w:iCs/>
                <w:color w:val="000000"/>
                <w:spacing w:val="2"/>
              </w:rPr>
              <w:t>VІ.</w:t>
            </w:r>
          </w:p>
        </w:tc>
        <w:tc>
          <w:tcPr>
            <w:tcW w:w="7436" w:type="dxa"/>
          </w:tcPr>
          <w:p w:rsidR="00A80926" w:rsidRPr="003D62A5" w:rsidRDefault="00A80926" w:rsidP="00750D9D">
            <w:pPr>
              <w:rPr>
                <w:b/>
              </w:rPr>
            </w:pPr>
            <w:r w:rsidRPr="003D62A5">
              <w:rPr>
                <w:b/>
              </w:rPr>
              <w:t>Наблюдение на изпълнението на договор</w:t>
            </w:r>
            <w:r>
              <w:rPr>
                <w:b/>
              </w:rPr>
              <w:t>а</w:t>
            </w:r>
            <w:r w:rsidRPr="003D62A5">
              <w:rPr>
                <w:b/>
              </w:rPr>
              <w:t xml:space="preserve"> за безвъзмездна помощ</w:t>
            </w:r>
          </w:p>
        </w:tc>
        <w:tc>
          <w:tcPr>
            <w:tcW w:w="738" w:type="dxa"/>
          </w:tcPr>
          <w:p w:rsidR="00A80926" w:rsidRPr="003D62A5" w:rsidRDefault="006D4A69" w:rsidP="00750D9D">
            <w:pPr>
              <w:jc w:val="right"/>
              <w:rPr>
                <w:b/>
              </w:rPr>
            </w:pPr>
            <w:r>
              <w:rPr>
                <w:b/>
              </w:rPr>
              <w:t>28</w:t>
            </w:r>
          </w:p>
        </w:tc>
      </w:tr>
      <w:tr w:rsidR="00A80926" w:rsidRPr="003D62A5" w:rsidTr="00207627">
        <w:trPr>
          <w:trHeight w:val="273"/>
          <w:jc w:val="center"/>
        </w:trPr>
        <w:tc>
          <w:tcPr>
            <w:tcW w:w="778" w:type="dxa"/>
          </w:tcPr>
          <w:p w:rsidR="00A80926" w:rsidRPr="003D62A5" w:rsidRDefault="00A80926" w:rsidP="00750D9D">
            <w:pPr>
              <w:rPr>
                <w:iCs/>
                <w:color w:val="000000"/>
                <w:spacing w:val="2"/>
              </w:rPr>
            </w:pPr>
            <w:r w:rsidRPr="003D62A5">
              <w:rPr>
                <w:iCs/>
                <w:color w:val="000000"/>
                <w:spacing w:val="2"/>
              </w:rPr>
              <w:t>1.</w:t>
            </w:r>
          </w:p>
        </w:tc>
        <w:tc>
          <w:tcPr>
            <w:tcW w:w="7436" w:type="dxa"/>
          </w:tcPr>
          <w:p w:rsidR="00A80926" w:rsidRPr="003D62A5" w:rsidRDefault="00A80926" w:rsidP="00750D9D">
            <w:pPr>
              <w:rPr>
                <w:iCs/>
                <w:color w:val="000000"/>
                <w:spacing w:val="2"/>
              </w:rPr>
            </w:pPr>
            <w:r w:rsidRPr="003D62A5">
              <w:rPr>
                <w:iCs/>
                <w:color w:val="000000"/>
                <w:spacing w:val="2"/>
              </w:rPr>
              <w:t xml:space="preserve">Събиране на данни </w:t>
            </w:r>
            <w:r>
              <w:rPr>
                <w:iCs/>
                <w:color w:val="000000"/>
                <w:spacing w:val="2"/>
              </w:rPr>
              <w:t>по изпълнение на показателите</w:t>
            </w:r>
            <w:r w:rsidRPr="003D62A5">
              <w:rPr>
                <w:iCs/>
                <w:color w:val="000000"/>
                <w:spacing w:val="2"/>
              </w:rPr>
              <w:t xml:space="preserve"> </w:t>
            </w:r>
          </w:p>
        </w:tc>
        <w:tc>
          <w:tcPr>
            <w:tcW w:w="738" w:type="dxa"/>
          </w:tcPr>
          <w:p w:rsidR="00A80926" w:rsidRPr="003D62A5" w:rsidRDefault="00A80926" w:rsidP="00750D9D">
            <w:pPr>
              <w:jc w:val="right"/>
              <w:rPr>
                <w:b/>
              </w:rPr>
            </w:pPr>
          </w:p>
        </w:tc>
      </w:tr>
      <w:tr w:rsidR="00A80926" w:rsidRPr="003D62A5" w:rsidTr="00207627">
        <w:trPr>
          <w:trHeight w:val="562"/>
          <w:jc w:val="center"/>
        </w:trPr>
        <w:tc>
          <w:tcPr>
            <w:tcW w:w="778" w:type="dxa"/>
          </w:tcPr>
          <w:p w:rsidR="00A80926" w:rsidRDefault="00A80926" w:rsidP="00750D9D">
            <w:r w:rsidRPr="003D62A5">
              <w:t>2.</w:t>
            </w:r>
          </w:p>
          <w:p w:rsidR="00A80926" w:rsidRPr="003D62A5" w:rsidRDefault="00A80926" w:rsidP="00750D9D">
            <w:r>
              <w:t>3.</w:t>
            </w:r>
          </w:p>
        </w:tc>
        <w:tc>
          <w:tcPr>
            <w:tcW w:w="7436" w:type="dxa"/>
          </w:tcPr>
          <w:p w:rsidR="00A80926" w:rsidRDefault="00A80926" w:rsidP="00750D9D">
            <w:r w:rsidRPr="003D62A5">
              <w:t xml:space="preserve">Проверки на място от страна на </w:t>
            </w:r>
            <w:r>
              <w:t>УО</w:t>
            </w:r>
          </w:p>
          <w:p w:rsidR="00A80926" w:rsidRPr="003D62A5" w:rsidRDefault="00A80926" w:rsidP="00750D9D">
            <w:r>
              <w:t>Проверки от страна на други органи и институции</w:t>
            </w:r>
          </w:p>
        </w:tc>
        <w:tc>
          <w:tcPr>
            <w:tcW w:w="738" w:type="dxa"/>
          </w:tcPr>
          <w:p w:rsidR="00A80926" w:rsidRDefault="00A80926" w:rsidP="00750D9D">
            <w:pPr>
              <w:jc w:val="right"/>
              <w:rPr>
                <w:b/>
              </w:rPr>
            </w:pPr>
          </w:p>
          <w:p w:rsidR="00A80926" w:rsidRPr="003D62A5" w:rsidRDefault="00A80926" w:rsidP="00750D9D">
            <w:pPr>
              <w:jc w:val="right"/>
              <w:rPr>
                <w:b/>
              </w:rPr>
            </w:pPr>
          </w:p>
        </w:tc>
      </w:tr>
      <w:tr w:rsidR="00A80926" w:rsidRPr="003D62A5" w:rsidTr="00207627">
        <w:trPr>
          <w:trHeight w:val="288"/>
          <w:jc w:val="center"/>
        </w:trPr>
        <w:tc>
          <w:tcPr>
            <w:tcW w:w="778" w:type="dxa"/>
          </w:tcPr>
          <w:p w:rsidR="00A80926" w:rsidRPr="003D62A5" w:rsidRDefault="00A80926" w:rsidP="00750D9D">
            <w:pPr>
              <w:rPr>
                <w:b/>
                <w:iCs/>
                <w:color w:val="000000"/>
                <w:spacing w:val="2"/>
              </w:rPr>
            </w:pPr>
            <w:r w:rsidRPr="003D62A5">
              <w:rPr>
                <w:b/>
                <w:iCs/>
                <w:color w:val="000000"/>
                <w:spacing w:val="2"/>
              </w:rPr>
              <w:t>VІІ.</w:t>
            </w:r>
          </w:p>
        </w:tc>
        <w:tc>
          <w:tcPr>
            <w:tcW w:w="7436" w:type="dxa"/>
          </w:tcPr>
          <w:p w:rsidR="00A80926" w:rsidRPr="003D62A5" w:rsidRDefault="00A80926" w:rsidP="00750D9D">
            <w:pPr>
              <w:rPr>
                <w:b/>
              </w:rPr>
            </w:pPr>
            <w:r w:rsidRPr="003D62A5">
              <w:rPr>
                <w:b/>
              </w:rPr>
              <w:t>Искане за плащане</w:t>
            </w:r>
          </w:p>
        </w:tc>
        <w:tc>
          <w:tcPr>
            <w:tcW w:w="738" w:type="dxa"/>
          </w:tcPr>
          <w:p w:rsidR="00A80926" w:rsidRPr="003D62A5" w:rsidRDefault="006D4A69" w:rsidP="00750D9D">
            <w:pPr>
              <w:jc w:val="right"/>
              <w:rPr>
                <w:b/>
              </w:rPr>
            </w:pPr>
            <w:r>
              <w:rPr>
                <w:b/>
              </w:rPr>
              <w:t>30</w:t>
            </w:r>
          </w:p>
        </w:tc>
      </w:tr>
      <w:tr w:rsidR="00A80926" w:rsidRPr="003D62A5" w:rsidTr="00207627">
        <w:trPr>
          <w:trHeight w:val="273"/>
          <w:jc w:val="center"/>
        </w:trPr>
        <w:tc>
          <w:tcPr>
            <w:tcW w:w="778" w:type="dxa"/>
          </w:tcPr>
          <w:p w:rsidR="00A80926" w:rsidRPr="003D62A5" w:rsidRDefault="00A80926" w:rsidP="00750D9D">
            <w:pPr>
              <w:rPr>
                <w:iCs/>
                <w:color w:val="000000"/>
                <w:spacing w:val="2"/>
              </w:rPr>
            </w:pPr>
            <w:r w:rsidRPr="003D62A5">
              <w:rPr>
                <w:iCs/>
                <w:color w:val="000000"/>
                <w:spacing w:val="2"/>
              </w:rPr>
              <w:t>1.</w:t>
            </w:r>
          </w:p>
        </w:tc>
        <w:tc>
          <w:tcPr>
            <w:tcW w:w="7436" w:type="dxa"/>
          </w:tcPr>
          <w:p w:rsidR="00A80926" w:rsidRPr="003D62A5" w:rsidRDefault="00A80926" w:rsidP="00750D9D">
            <w:pPr>
              <w:rPr>
                <w:iCs/>
                <w:color w:val="000000"/>
                <w:spacing w:val="2"/>
              </w:rPr>
            </w:pPr>
            <w:r w:rsidRPr="003D62A5">
              <w:rPr>
                <w:iCs/>
                <w:color w:val="000000"/>
                <w:spacing w:val="2"/>
              </w:rPr>
              <w:t>Общи положения при представянето на искане за плащане</w:t>
            </w:r>
          </w:p>
        </w:tc>
        <w:tc>
          <w:tcPr>
            <w:tcW w:w="738" w:type="dxa"/>
          </w:tcPr>
          <w:p w:rsidR="00A80926" w:rsidRPr="003D62A5" w:rsidRDefault="00A80926" w:rsidP="00750D9D">
            <w:pPr>
              <w:jc w:val="right"/>
              <w:rPr>
                <w:b/>
              </w:rPr>
            </w:pPr>
          </w:p>
        </w:tc>
      </w:tr>
      <w:tr w:rsidR="00A80926" w:rsidRPr="003D62A5" w:rsidTr="00207627">
        <w:trPr>
          <w:trHeight w:val="273"/>
          <w:jc w:val="center"/>
        </w:trPr>
        <w:tc>
          <w:tcPr>
            <w:tcW w:w="778" w:type="dxa"/>
          </w:tcPr>
          <w:p w:rsidR="00A80926" w:rsidRPr="003D62A5" w:rsidRDefault="00A80926" w:rsidP="00750D9D">
            <w:r w:rsidRPr="003D62A5">
              <w:t>2.</w:t>
            </w:r>
          </w:p>
        </w:tc>
        <w:tc>
          <w:tcPr>
            <w:tcW w:w="7436" w:type="dxa"/>
          </w:tcPr>
          <w:p w:rsidR="00A80926" w:rsidRPr="003D62A5" w:rsidRDefault="00A80926" w:rsidP="00750D9D">
            <w:r>
              <w:t>Основни документи</w:t>
            </w:r>
          </w:p>
        </w:tc>
        <w:tc>
          <w:tcPr>
            <w:tcW w:w="738" w:type="dxa"/>
          </w:tcPr>
          <w:p w:rsidR="00A80926" w:rsidRPr="003D62A5" w:rsidRDefault="00A80926" w:rsidP="00750D9D">
            <w:pPr>
              <w:jc w:val="right"/>
              <w:rPr>
                <w:b/>
              </w:rPr>
            </w:pPr>
          </w:p>
        </w:tc>
      </w:tr>
      <w:tr w:rsidR="00A80926" w:rsidRPr="003D62A5" w:rsidTr="00207627">
        <w:trPr>
          <w:trHeight w:val="288"/>
          <w:jc w:val="center"/>
        </w:trPr>
        <w:tc>
          <w:tcPr>
            <w:tcW w:w="778" w:type="dxa"/>
          </w:tcPr>
          <w:p w:rsidR="00A80926" w:rsidRPr="003D62A5" w:rsidRDefault="00A80926" w:rsidP="00750D9D">
            <w:pPr>
              <w:rPr>
                <w:iCs/>
                <w:color w:val="000000"/>
                <w:spacing w:val="2"/>
              </w:rPr>
            </w:pPr>
            <w:r w:rsidRPr="003D62A5">
              <w:rPr>
                <w:iCs/>
                <w:color w:val="000000"/>
                <w:spacing w:val="2"/>
              </w:rPr>
              <w:t>3.</w:t>
            </w:r>
          </w:p>
        </w:tc>
        <w:tc>
          <w:tcPr>
            <w:tcW w:w="7436" w:type="dxa"/>
          </w:tcPr>
          <w:p w:rsidR="00A80926" w:rsidRPr="003D62A5" w:rsidRDefault="00A80926" w:rsidP="00750D9D">
            <w:r>
              <w:t>Верифициране от страна на УО</w:t>
            </w:r>
          </w:p>
        </w:tc>
        <w:tc>
          <w:tcPr>
            <w:tcW w:w="738" w:type="dxa"/>
          </w:tcPr>
          <w:p w:rsidR="00A80926" w:rsidRPr="003D62A5" w:rsidRDefault="00A80926" w:rsidP="00750D9D">
            <w:pPr>
              <w:jc w:val="right"/>
              <w:rPr>
                <w:b/>
              </w:rPr>
            </w:pPr>
          </w:p>
        </w:tc>
      </w:tr>
      <w:tr w:rsidR="00A80926" w:rsidRPr="003D62A5" w:rsidTr="00207627">
        <w:trPr>
          <w:trHeight w:val="273"/>
          <w:jc w:val="center"/>
        </w:trPr>
        <w:tc>
          <w:tcPr>
            <w:tcW w:w="778" w:type="dxa"/>
          </w:tcPr>
          <w:p w:rsidR="00A80926" w:rsidRPr="003D62A5" w:rsidRDefault="00A80926" w:rsidP="00750D9D">
            <w:pPr>
              <w:rPr>
                <w:color w:val="000000"/>
                <w:spacing w:val="-5"/>
              </w:rPr>
            </w:pPr>
          </w:p>
        </w:tc>
        <w:tc>
          <w:tcPr>
            <w:tcW w:w="7436" w:type="dxa"/>
          </w:tcPr>
          <w:p w:rsidR="00A80926" w:rsidRPr="003D62A5" w:rsidRDefault="00A80926" w:rsidP="00750D9D">
            <w:pPr>
              <w:rPr>
                <w:iCs/>
                <w:color w:val="000000"/>
                <w:spacing w:val="2"/>
              </w:rPr>
            </w:pPr>
          </w:p>
        </w:tc>
        <w:tc>
          <w:tcPr>
            <w:tcW w:w="738" w:type="dxa"/>
          </w:tcPr>
          <w:p w:rsidR="00A80926" w:rsidRPr="003D62A5" w:rsidRDefault="00A80926" w:rsidP="00750D9D">
            <w:pPr>
              <w:jc w:val="right"/>
              <w:rPr>
                <w:b/>
              </w:rPr>
            </w:pPr>
          </w:p>
        </w:tc>
      </w:tr>
      <w:tr w:rsidR="00A80926" w:rsidRPr="003D62A5" w:rsidTr="00207627">
        <w:trPr>
          <w:trHeight w:val="288"/>
          <w:jc w:val="center"/>
        </w:trPr>
        <w:tc>
          <w:tcPr>
            <w:tcW w:w="778" w:type="dxa"/>
          </w:tcPr>
          <w:p w:rsidR="00A80926" w:rsidRPr="003D62A5" w:rsidRDefault="00A80926" w:rsidP="00750D9D">
            <w:pPr>
              <w:rPr>
                <w:b/>
                <w:color w:val="000000"/>
                <w:spacing w:val="-5"/>
              </w:rPr>
            </w:pPr>
          </w:p>
        </w:tc>
        <w:tc>
          <w:tcPr>
            <w:tcW w:w="7436" w:type="dxa"/>
          </w:tcPr>
          <w:p w:rsidR="00A80926" w:rsidRPr="003D62A5" w:rsidRDefault="00A80926" w:rsidP="00750D9D">
            <w:pPr>
              <w:rPr>
                <w:b/>
                <w:color w:val="000000"/>
                <w:spacing w:val="-5"/>
              </w:rPr>
            </w:pPr>
            <w:r w:rsidRPr="003D62A5">
              <w:rPr>
                <w:b/>
                <w:color w:val="000000"/>
                <w:spacing w:val="-5"/>
              </w:rPr>
              <w:t>Опис на приложенията</w:t>
            </w:r>
          </w:p>
        </w:tc>
        <w:tc>
          <w:tcPr>
            <w:tcW w:w="738" w:type="dxa"/>
          </w:tcPr>
          <w:p w:rsidR="00A80926" w:rsidRPr="003D62A5" w:rsidRDefault="00A80926" w:rsidP="00750D9D">
            <w:pPr>
              <w:rPr>
                <w:b/>
              </w:rPr>
            </w:pPr>
            <w:r>
              <w:rPr>
                <w:b/>
              </w:rPr>
              <w:t xml:space="preserve">   </w:t>
            </w:r>
            <w:r w:rsidR="00207627">
              <w:rPr>
                <w:b/>
                <w:lang w:val="en-US"/>
              </w:rPr>
              <w:t xml:space="preserve"> </w:t>
            </w:r>
            <w:r>
              <w:rPr>
                <w:b/>
              </w:rPr>
              <w:t>34</w:t>
            </w:r>
          </w:p>
        </w:tc>
      </w:tr>
    </w:tbl>
    <w:p w:rsidR="00A80926" w:rsidRPr="00D52F76" w:rsidRDefault="00A80926" w:rsidP="00A80926">
      <w:pPr>
        <w:rPr>
          <w:b/>
          <w:snapToGrid w:val="0"/>
        </w:rPr>
      </w:pPr>
    </w:p>
    <w:p w:rsidR="00A80926" w:rsidRDefault="00A80926" w:rsidP="00A80926">
      <w:pPr>
        <w:jc w:val="center"/>
        <w:rPr>
          <w:b/>
        </w:rPr>
      </w:pPr>
    </w:p>
    <w:p w:rsidR="00A80926" w:rsidRDefault="00A80926" w:rsidP="00A80926">
      <w:pPr>
        <w:jc w:val="center"/>
        <w:rPr>
          <w:b/>
        </w:rPr>
      </w:pPr>
    </w:p>
    <w:p w:rsidR="00A80926" w:rsidRDefault="00A80926" w:rsidP="00A80926">
      <w:pPr>
        <w:jc w:val="center"/>
        <w:rPr>
          <w:b/>
        </w:rPr>
      </w:pPr>
    </w:p>
    <w:p w:rsidR="00A80926" w:rsidRPr="003D62A5" w:rsidRDefault="00A80926" w:rsidP="00A80926">
      <w:pPr>
        <w:jc w:val="center"/>
        <w:rPr>
          <w:b/>
        </w:rPr>
      </w:pPr>
      <w:r w:rsidRPr="003D62A5">
        <w:rPr>
          <w:b/>
        </w:rPr>
        <w:t>СПИСЪК НА СЪКРАЩЕНИЯТА</w:t>
      </w:r>
    </w:p>
    <w:p w:rsidR="00A80926" w:rsidRPr="003D62A5" w:rsidRDefault="00A80926" w:rsidP="00A80926">
      <w:pPr>
        <w:rPr>
          <w:b/>
        </w:rPr>
      </w:pPr>
    </w:p>
    <w:tbl>
      <w:tblPr>
        <w:tblW w:w="0" w:type="auto"/>
        <w:jc w:val="center"/>
        <w:tblLook w:val="01E0"/>
      </w:tblPr>
      <w:tblGrid>
        <w:gridCol w:w="1472"/>
        <w:gridCol w:w="7816"/>
      </w:tblGrid>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АОП</w:t>
            </w:r>
          </w:p>
        </w:tc>
        <w:tc>
          <w:tcPr>
            <w:tcW w:w="7816" w:type="dxa"/>
          </w:tcPr>
          <w:p w:rsidR="00A80926" w:rsidRPr="003D62A5" w:rsidRDefault="00A80926" w:rsidP="00750D9D">
            <w:pPr>
              <w:tabs>
                <w:tab w:val="left" w:pos="540"/>
              </w:tabs>
            </w:pPr>
            <w:r w:rsidRPr="003D62A5">
              <w:t>Агенция по обществени поръчки</w:t>
            </w:r>
          </w:p>
        </w:tc>
      </w:tr>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БФП</w:t>
            </w:r>
          </w:p>
        </w:tc>
        <w:tc>
          <w:tcPr>
            <w:tcW w:w="7816" w:type="dxa"/>
          </w:tcPr>
          <w:p w:rsidR="00A80926" w:rsidRPr="003D62A5" w:rsidRDefault="00A80926" w:rsidP="00750D9D">
            <w:pPr>
              <w:tabs>
                <w:tab w:val="left" w:pos="540"/>
              </w:tabs>
            </w:pPr>
            <w:r w:rsidRPr="003D62A5">
              <w:t>Безвъзмездна финансова помощ</w:t>
            </w:r>
          </w:p>
        </w:tc>
      </w:tr>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УО</w:t>
            </w:r>
          </w:p>
        </w:tc>
        <w:tc>
          <w:tcPr>
            <w:tcW w:w="7816" w:type="dxa"/>
          </w:tcPr>
          <w:p w:rsidR="00A80926" w:rsidRPr="003D62A5" w:rsidRDefault="00A80926" w:rsidP="00750D9D">
            <w:pPr>
              <w:tabs>
                <w:tab w:val="left" w:pos="540"/>
              </w:tabs>
              <w:rPr>
                <w:b/>
              </w:rPr>
            </w:pPr>
            <w:r w:rsidRPr="003D62A5">
              <w:t>Управляващ орган</w:t>
            </w:r>
          </w:p>
        </w:tc>
      </w:tr>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ФЕПНЛ</w:t>
            </w:r>
          </w:p>
        </w:tc>
        <w:tc>
          <w:tcPr>
            <w:tcW w:w="7816" w:type="dxa"/>
          </w:tcPr>
          <w:p w:rsidR="00A80926" w:rsidRPr="003D62A5" w:rsidRDefault="00A80926" w:rsidP="00750D9D">
            <w:pPr>
              <w:tabs>
                <w:tab w:val="left" w:pos="540"/>
              </w:tabs>
            </w:pPr>
            <w:r w:rsidRPr="003D62A5">
              <w:t>Фонд за европейско подпомагане на най-нуждаещите се лица</w:t>
            </w:r>
          </w:p>
        </w:tc>
      </w:tr>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ЗДДС</w:t>
            </w:r>
          </w:p>
        </w:tc>
        <w:tc>
          <w:tcPr>
            <w:tcW w:w="7816" w:type="dxa"/>
          </w:tcPr>
          <w:p w:rsidR="00A80926" w:rsidRPr="003D62A5" w:rsidRDefault="00A80926" w:rsidP="00750D9D">
            <w:pPr>
              <w:tabs>
                <w:tab w:val="left" w:pos="540"/>
              </w:tabs>
            </w:pPr>
            <w:r w:rsidRPr="003D62A5">
              <w:t>Закон за данък върху добавената стойност</w:t>
            </w:r>
          </w:p>
        </w:tc>
      </w:tr>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ЗОП</w:t>
            </w:r>
          </w:p>
        </w:tc>
        <w:tc>
          <w:tcPr>
            <w:tcW w:w="7816" w:type="dxa"/>
          </w:tcPr>
          <w:p w:rsidR="00A80926" w:rsidRPr="003D62A5" w:rsidRDefault="00A80926" w:rsidP="00750D9D">
            <w:pPr>
              <w:tabs>
                <w:tab w:val="left" w:pos="540"/>
              </w:tabs>
            </w:pPr>
            <w:r w:rsidRPr="003D62A5">
              <w:t>Закон за обществените поръчки</w:t>
            </w:r>
          </w:p>
        </w:tc>
      </w:tr>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НАП</w:t>
            </w:r>
          </w:p>
        </w:tc>
        <w:tc>
          <w:tcPr>
            <w:tcW w:w="7816" w:type="dxa"/>
          </w:tcPr>
          <w:p w:rsidR="00A80926" w:rsidRPr="003D62A5" w:rsidRDefault="00A80926" w:rsidP="00750D9D">
            <w:pPr>
              <w:tabs>
                <w:tab w:val="left" w:pos="540"/>
              </w:tabs>
            </w:pPr>
            <w:r w:rsidRPr="003D62A5">
              <w:t>Национална агенция за приходите</w:t>
            </w:r>
          </w:p>
        </w:tc>
      </w:tr>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НПО</w:t>
            </w:r>
          </w:p>
        </w:tc>
        <w:tc>
          <w:tcPr>
            <w:tcW w:w="7816" w:type="dxa"/>
          </w:tcPr>
          <w:p w:rsidR="00A80926" w:rsidRPr="003D62A5" w:rsidRDefault="00A80926" w:rsidP="00750D9D">
            <w:pPr>
              <w:tabs>
                <w:tab w:val="left" w:pos="540"/>
              </w:tabs>
            </w:pPr>
            <w:r w:rsidRPr="003D62A5">
              <w:t>Неправителствена организация</w:t>
            </w:r>
          </w:p>
        </w:tc>
      </w:tr>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ОП</w:t>
            </w:r>
          </w:p>
        </w:tc>
        <w:tc>
          <w:tcPr>
            <w:tcW w:w="7816" w:type="dxa"/>
          </w:tcPr>
          <w:p w:rsidR="00A80926" w:rsidRPr="003D62A5" w:rsidRDefault="00A80926" w:rsidP="00750D9D">
            <w:pPr>
              <w:tabs>
                <w:tab w:val="left" w:pos="540"/>
              </w:tabs>
            </w:pPr>
            <w:r w:rsidRPr="003D62A5">
              <w:t>Оперативна програма</w:t>
            </w:r>
          </w:p>
        </w:tc>
      </w:tr>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ОП РЧР</w:t>
            </w:r>
          </w:p>
        </w:tc>
        <w:tc>
          <w:tcPr>
            <w:tcW w:w="7816" w:type="dxa"/>
          </w:tcPr>
          <w:p w:rsidR="00A80926" w:rsidRPr="003D62A5" w:rsidRDefault="00A80926" w:rsidP="00750D9D">
            <w:pPr>
              <w:tabs>
                <w:tab w:val="left" w:pos="540"/>
              </w:tabs>
            </w:pPr>
            <w:r w:rsidRPr="003D62A5">
              <w:t>Оперативна програма „Развитие на човешките ресурси 2014-2020”</w:t>
            </w:r>
          </w:p>
        </w:tc>
      </w:tr>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ПМС</w:t>
            </w:r>
          </w:p>
        </w:tc>
        <w:tc>
          <w:tcPr>
            <w:tcW w:w="7816" w:type="dxa"/>
          </w:tcPr>
          <w:p w:rsidR="00A80926" w:rsidRPr="003D62A5" w:rsidRDefault="00A80926" w:rsidP="00750D9D">
            <w:pPr>
              <w:tabs>
                <w:tab w:val="left" w:pos="540"/>
              </w:tabs>
            </w:pPr>
            <w:r w:rsidRPr="003D62A5">
              <w:t>Постановление на Министерския съвет</w:t>
            </w:r>
          </w:p>
        </w:tc>
      </w:tr>
      <w:tr w:rsidR="00A80926" w:rsidRPr="003D62A5" w:rsidTr="00750D9D">
        <w:trPr>
          <w:jc w:val="center"/>
        </w:trPr>
        <w:tc>
          <w:tcPr>
            <w:tcW w:w="1472" w:type="dxa"/>
          </w:tcPr>
          <w:p w:rsidR="00A80926" w:rsidRPr="003D62A5" w:rsidRDefault="00A80926" w:rsidP="00750D9D">
            <w:pPr>
              <w:tabs>
                <w:tab w:val="left" w:pos="540"/>
              </w:tabs>
              <w:rPr>
                <w:b/>
              </w:rPr>
            </w:pPr>
            <w:r w:rsidRPr="003D62A5">
              <w:rPr>
                <w:b/>
              </w:rPr>
              <w:t>ПО</w:t>
            </w:r>
          </w:p>
        </w:tc>
        <w:tc>
          <w:tcPr>
            <w:tcW w:w="7816" w:type="dxa"/>
          </w:tcPr>
          <w:p w:rsidR="00A80926" w:rsidRPr="003D62A5" w:rsidRDefault="00A80926" w:rsidP="00750D9D">
            <w:pPr>
              <w:tabs>
                <w:tab w:val="left" w:pos="540"/>
              </w:tabs>
            </w:pPr>
            <w:r w:rsidRPr="003D62A5">
              <w:t>Партньорска организация</w:t>
            </w:r>
          </w:p>
        </w:tc>
      </w:tr>
    </w:tbl>
    <w:p w:rsidR="00A80926" w:rsidRPr="003D62A5" w:rsidRDefault="00A80926" w:rsidP="00A80926">
      <w:pPr>
        <w:jc w:val="center"/>
        <w:rPr>
          <w:b/>
        </w:rPr>
      </w:pPr>
    </w:p>
    <w:p w:rsidR="00A80926" w:rsidRPr="003D62A5" w:rsidRDefault="00A80926" w:rsidP="00A80926">
      <w:pPr>
        <w:pStyle w:val="Heading1TimesNewRoman"/>
        <w:tabs>
          <w:tab w:val="right" w:pos="9180"/>
        </w:tabs>
        <w:spacing w:before="100" w:beforeAutospacing="1" w:after="100" w:afterAutospacing="1"/>
        <w:ind w:right="250" w:firstLine="0"/>
        <w:rPr>
          <w:snapToGrid w:val="0"/>
          <w:sz w:val="24"/>
          <w:szCs w:val="24"/>
          <w:lang w:val="en-US"/>
        </w:rPr>
      </w:pPr>
    </w:p>
    <w:p w:rsidR="00A80926" w:rsidRPr="003D62A5" w:rsidRDefault="00A80926" w:rsidP="00A80926">
      <w:pPr>
        <w:pStyle w:val="Heading1TimesNewRoman"/>
        <w:tabs>
          <w:tab w:val="right" w:pos="9180"/>
        </w:tabs>
        <w:spacing w:before="100" w:beforeAutospacing="1" w:after="100" w:afterAutospacing="1"/>
        <w:ind w:right="250" w:firstLine="0"/>
        <w:rPr>
          <w:snapToGrid w:val="0"/>
          <w:sz w:val="24"/>
          <w:szCs w:val="24"/>
          <w:lang w:val="en-US"/>
        </w:rPr>
      </w:pPr>
    </w:p>
    <w:p w:rsidR="00A80926" w:rsidRPr="003D62A5" w:rsidRDefault="00A80926" w:rsidP="00A80926">
      <w:pPr>
        <w:pStyle w:val="Heading1TimesNewRoman"/>
        <w:tabs>
          <w:tab w:val="right" w:pos="9180"/>
        </w:tabs>
        <w:spacing w:before="100" w:beforeAutospacing="1" w:after="100" w:afterAutospacing="1"/>
        <w:ind w:right="250" w:firstLine="0"/>
        <w:rPr>
          <w:snapToGrid w:val="0"/>
          <w:sz w:val="24"/>
          <w:szCs w:val="24"/>
        </w:rPr>
      </w:pPr>
    </w:p>
    <w:p w:rsidR="00A80926" w:rsidRPr="003D62A5" w:rsidRDefault="00A80926" w:rsidP="00A80926">
      <w:pPr>
        <w:pStyle w:val="Heading1TimesNewRoman"/>
        <w:tabs>
          <w:tab w:val="right" w:pos="9180"/>
        </w:tabs>
        <w:spacing w:before="100" w:beforeAutospacing="1" w:after="100" w:afterAutospacing="1"/>
        <w:ind w:right="250" w:firstLine="0"/>
        <w:rPr>
          <w:snapToGrid w:val="0"/>
          <w:sz w:val="24"/>
          <w:szCs w:val="24"/>
        </w:rPr>
      </w:pPr>
    </w:p>
    <w:p w:rsidR="00A80926" w:rsidRPr="003D62A5" w:rsidRDefault="00A80926" w:rsidP="00A80926">
      <w:pPr>
        <w:pStyle w:val="Heading1TimesNewRoman"/>
        <w:tabs>
          <w:tab w:val="right" w:pos="9180"/>
        </w:tabs>
        <w:spacing w:before="100" w:beforeAutospacing="1" w:after="100" w:afterAutospacing="1"/>
        <w:ind w:right="250" w:firstLine="0"/>
        <w:rPr>
          <w:snapToGrid w:val="0"/>
          <w:sz w:val="24"/>
          <w:szCs w:val="24"/>
        </w:rPr>
      </w:pPr>
    </w:p>
    <w:p w:rsidR="00A80926" w:rsidRPr="003D62A5" w:rsidRDefault="00A80926" w:rsidP="00A80926">
      <w:pPr>
        <w:pStyle w:val="Heading1TimesNewRoman"/>
        <w:tabs>
          <w:tab w:val="right" w:pos="9180"/>
        </w:tabs>
        <w:spacing w:before="100" w:beforeAutospacing="1" w:after="100" w:afterAutospacing="1"/>
        <w:ind w:right="250" w:firstLine="0"/>
        <w:rPr>
          <w:snapToGrid w:val="0"/>
          <w:sz w:val="24"/>
          <w:szCs w:val="24"/>
        </w:rPr>
      </w:pPr>
    </w:p>
    <w:p w:rsidR="00A80926" w:rsidRPr="003D62A5" w:rsidRDefault="00A80926" w:rsidP="00A80926">
      <w:pPr>
        <w:pStyle w:val="Heading1TimesNewRoman"/>
        <w:tabs>
          <w:tab w:val="right" w:pos="9180"/>
        </w:tabs>
        <w:spacing w:before="100" w:beforeAutospacing="1" w:after="100" w:afterAutospacing="1"/>
        <w:ind w:right="250" w:firstLine="0"/>
        <w:rPr>
          <w:snapToGrid w:val="0"/>
          <w:sz w:val="24"/>
          <w:szCs w:val="24"/>
        </w:rPr>
      </w:pPr>
    </w:p>
    <w:p w:rsidR="00A80926" w:rsidRPr="003D62A5" w:rsidRDefault="00A80926" w:rsidP="00A80926">
      <w:pPr>
        <w:pStyle w:val="Heading1TimesNewRoman"/>
        <w:tabs>
          <w:tab w:val="right" w:pos="9180"/>
        </w:tabs>
        <w:spacing w:before="100" w:beforeAutospacing="1" w:after="100" w:afterAutospacing="1"/>
        <w:ind w:right="250" w:firstLine="0"/>
        <w:rPr>
          <w:snapToGrid w:val="0"/>
          <w:sz w:val="24"/>
          <w:szCs w:val="24"/>
        </w:rPr>
      </w:pPr>
    </w:p>
    <w:p w:rsidR="00A80926" w:rsidRPr="003D62A5" w:rsidRDefault="00A80926" w:rsidP="00A80926">
      <w:pPr>
        <w:pStyle w:val="Heading1TimesNewRoman"/>
        <w:tabs>
          <w:tab w:val="right" w:pos="9180"/>
        </w:tabs>
        <w:spacing w:before="100" w:beforeAutospacing="1" w:after="100" w:afterAutospacing="1"/>
        <w:ind w:right="250" w:firstLine="0"/>
        <w:rPr>
          <w:snapToGrid w:val="0"/>
          <w:sz w:val="24"/>
          <w:szCs w:val="24"/>
        </w:rPr>
      </w:pPr>
    </w:p>
    <w:p w:rsidR="00A80926" w:rsidRPr="003D62A5" w:rsidRDefault="00A80926" w:rsidP="00A80926">
      <w:pPr>
        <w:pStyle w:val="Heading1TimesNewRoman"/>
        <w:tabs>
          <w:tab w:val="right" w:pos="9180"/>
        </w:tabs>
        <w:spacing w:before="100" w:beforeAutospacing="1" w:after="100" w:afterAutospacing="1"/>
        <w:ind w:right="250" w:firstLine="0"/>
        <w:rPr>
          <w:snapToGrid w:val="0"/>
          <w:sz w:val="24"/>
          <w:szCs w:val="24"/>
        </w:rPr>
      </w:pPr>
    </w:p>
    <w:p w:rsidR="00A80926" w:rsidRDefault="00A80926" w:rsidP="00A80926">
      <w:pPr>
        <w:pStyle w:val="Heading1TimesNewRoman"/>
        <w:tabs>
          <w:tab w:val="right" w:pos="9180"/>
        </w:tabs>
        <w:spacing w:before="100" w:beforeAutospacing="1" w:after="100" w:afterAutospacing="1"/>
        <w:ind w:right="250" w:firstLine="0"/>
        <w:rPr>
          <w:snapToGrid w:val="0"/>
          <w:sz w:val="24"/>
          <w:szCs w:val="24"/>
        </w:rPr>
      </w:pPr>
    </w:p>
    <w:p w:rsidR="00AE594E" w:rsidRDefault="00AE594E" w:rsidP="00A80926">
      <w:pPr>
        <w:pStyle w:val="Heading1TimesNewRoman"/>
        <w:tabs>
          <w:tab w:val="right" w:pos="9180"/>
        </w:tabs>
        <w:spacing w:before="100" w:beforeAutospacing="1" w:after="100" w:afterAutospacing="1"/>
        <w:ind w:right="250" w:firstLine="0"/>
        <w:rPr>
          <w:snapToGrid w:val="0"/>
          <w:sz w:val="24"/>
          <w:szCs w:val="24"/>
        </w:rPr>
      </w:pPr>
    </w:p>
    <w:p w:rsidR="00AE594E" w:rsidRPr="003D62A5" w:rsidRDefault="00AE594E" w:rsidP="00A80926">
      <w:pPr>
        <w:pStyle w:val="Heading1TimesNewRoman"/>
        <w:tabs>
          <w:tab w:val="right" w:pos="9180"/>
        </w:tabs>
        <w:spacing w:before="100" w:beforeAutospacing="1" w:after="100" w:afterAutospacing="1"/>
        <w:ind w:right="250" w:firstLine="0"/>
        <w:rPr>
          <w:snapToGrid w:val="0"/>
          <w:sz w:val="24"/>
          <w:szCs w:val="24"/>
        </w:rPr>
      </w:pPr>
    </w:p>
    <w:p w:rsidR="00A80926" w:rsidRDefault="00A80926" w:rsidP="00A80926">
      <w:pPr>
        <w:pStyle w:val="Heading1TimesNewRoman"/>
        <w:tabs>
          <w:tab w:val="right" w:pos="9180"/>
        </w:tabs>
        <w:spacing w:before="100" w:beforeAutospacing="1" w:after="100" w:afterAutospacing="1"/>
        <w:ind w:right="250" w:firstLine="0"/>
        <w:rPr>
          <w:snapToGrid w:val="0"/>
          <w:sz w:val="24"/>
          <w:szCs w:val="24"/>
        </w:rPr>
      </w:pPr>
    </w:p>
    <w:p w:rsidR="00A80926" w:rsidRDefault="00A80926" w:rsidP="00A80926">
      <w:pPr>
        <w:pStyle w:val="Heading1TimesNewRoman"/>
        <w:tabs>
          <w:tab w:val="right" w:pos="9180"/>
        </w:tabs>
        <w:spacing w:before="100" w:beforeAutospacing="1" w:after="100" w:afterAutospacing="1"/>
        <w:ind w:right="250" w:firstLine="0"/>
        <w:rPr>
          <w:b w:val="0"/>
          <w:sz w:val="24"/>
          <w:szCs w:val="24"/>
        </w:rPr>
      </w:pPr>
      <w:r w:rsidRPr="003058AF">
        <w:rPr>
          <w:b w:val="0"/>
          <w:sz w:val="24"/>
          <w:szCs w:val="24"/>
        </w:rPr>
        <w:t xml:space="preserve"> </w:t>
      </w:r>
    </w:p>
    <w:tbl>
      <w:tblPr>
        <w:tblW w:w="8874" w:type="dxa"/>
        <w:tblBorders>
          <w:top w:val="single" w:sz="24" w:space="0" w:color="auto"/>
          <w:left w:val="single" w:sz="24" w:space="0" w:color="auto"/>
          <w:bottom w:val="single" w:sz="24" w:space="0" w:color="auto"/>
          <w:right w:val="single" w:sz="24" w:space="0" w:color="auto"/>
        </w:tblBorders>
        <w:shd w:val="clear" w:color="auto" w:fill="D9D9D9"/>
        <w:tblLook w:val="04A0"/>
      </w:tblPr>
      <w:tblGrid>
        <w:gridCol w:w="8874"/>
      </w:tblGrid>
      <w:tr w:rsidR="00A80926" w:rsidRPr="00EC0411" w:rsidTr="00207627">
        <w:trPr>
          <w:trHeight w:val="282"/>
        </w:trPr>
        <w:tc>
          <w:tcPr>
            <w:tcW w:w="0" w:type="auto"/>
            <w:shd w:val="clear" w:color="auto" w:fill="D9D9D9"/>
          </w:tcPr>
          <w:p w:rsidR="00A80926" w:rsidRPr="00EC0411" w:rsidRDefault="00A80926" w:rsidP="00750D9D">
            <w:pPr>
              <w:tabs>
                <w:tab w:val="right" w:pos="9180"/>
              </w:tabs>
              <w:spacing w:before="100" w:beforeAutospacing="1" w:after="100" w:afterAutospacing="1"/>
              <w:jc w:val="both"/>
              <w:rPr>
                <w:bCs/>
              </w:rPr>
            </w:pPr>
            <w:r w:rsidRPr="00EC0411">
              <w:rPr>
                <w:bCs/>
              </w:rPr>
              <w:t>ВАЖНО!</w:t>
            </w:r>
          </w:p>
        </w:tc>
      </w:tr>
      <w:tr w:rsidR="00A80926" w:rsidRPr="00EC0411" w:rsidTr="00207627">
        <w:trPr>
          <w:trHeight w:val="4647"/>
        </w:trPr>
        <w:tc>
          <w:tcPr>
            <w:tcW w:w="0" w:type="auto"/>
            <w:shd w:val="clear" w:color="auto" w:fill="D9D9D9"/>
          </w:tcPr>
          <w:p w:rsidR="00A80926" w:rsidRPr="00EC0411" w:rsidRDefault="00A80926" w:rsidP="00750D9D">
            <w:pPr>
              <w:jc w:val="both"/>
              <w:rPr>
                <w:b/>
                <w:caps/>
                <w:snapToGrid w:val="0"/>
                <w:u w:val="single"/>
              </w:rPr>
            </w:pPr>
            <w:r w:rsidRPr="00EC0411">
              <w:rPr>
                <w:snapToGrid w:val="0"/>
                <w:u w:val="single"/>
              </w:rPr>
              <w:t>Във връзка с чл.</w:t>
            </w:r>
            <w:r>
              <w:rPr>
                <w:snapToGrid w:val="0"/>
                <w:u w:val="single"/>
              </w:rPr>
              <w:t xml:space="preserve"> </w:t>
            </w:r>
            <w:r w:rsidRPr="00EC0411">
              <w:rPr>
                <w:snapToGrid w:val="0"/>
                <w:u w:val="single"/>
              </w:rPr>
              <w:t xml:space="preserve">25 от Регламент </w:t>
            </w:r>
            <w:r w:rsidRPr="00EC0411">
              <w:rPr>
                <w:caps/>
                <w:snapToGrid w:val="0"/>
                <w:u w:val="single"/>
              </w:rPr>
              <w:t>(ЕС) № 223/2014</w:t>
            </w:r>
            <w:r w:rsidRPr="00EC0411">
              <w:rPr>
                <w:snapToGrid w:val="0"/>
                <w:u w:val="single"/>
              </w:rPr>
              <w:t xml:space="preserve"> и с</w:t>
            </w:r>
            <w:r w:rsidRPr="00EC0411">
              <w:rPr>
                <w:caps/>
                <w:snapToGrid w:val="0"/>
                <w:u w:val="single"/>
              </w:rPr>
              <w:t xml:space="preserve"> </w:t>
            </w:r>
            <w:r w:rsidRPr="00EC0411">
              <w:rPr>
                <w:snapToGrid w:val="0"/>
                <w:u w:val="single"/>
              </w:rPr>
              <w:t>цел намаляване на административната тежест за партньорските организации  при изпълнение на договорите за предоставяне на БФП по настоящата процедура</w:t>
            </w:r>
            <w:r w:rsidRPr="00EC0411">
              <w:rPr>
                <w:caps/>
                <w:snapToGrid w:val="0"/>
                <w:u w:val="single"/>
              </w:rPr>
              <w:t>, У</w:t>
            </w:r>
            <w:r w:rsidRPr="00EC0411">
              <w:rPr>
                <w:snapToGrid w:val="0"/>
                <w:u w:val="single"/>
              </w:rPr>
              <w:t xml:space="preserve">правляващия орган /УО/ на </w:t>
            </w:r>
            <w:r w:rsidRPr="00EC0411">
              <w:rPr>
                <w:caps/>
                <w:snapToGrid w:val="0"/>
                <w:u w:val="single"/>
              </w:rPr>
              <w:t>ОП ФЕПНЛ</w:t>
            </w:r>
            <w:r w:rsidRPr="00EC0411">
              <w:rPr>
                <w:snapToGrid w:val="0"/>
                <w:u w:val="single"/>
              </w:rPr>
              <w:t xml:space="preserve"> утвърди</w:t>
            </w:r>
            <w:r w:rsidRPr="00EC0411">
              <w:rPr>
                <w:caps/>
                <w:snapToGrid w:val="0"/>
                <w:u w:val="single"/>
              </w:rPr>
              <w:t xml:space="preserve">  </w:t>
            </w:r>
            <w:r w:rsidRPr="00EC0411">
              <w:rPr>
                <w:b/>
                <w:caps/>
                <w:snapToGrid w:val="0"/>
                <w:u w:val="single"/>
              </w:rPr>
              <w:t>М</w:t>
            </w:r>
            <w:r w:rsidRPr="00EC0411">
              <w:rPr>
                <w:b/>
                <w:snapToGrid w:val="0"/>
                <w:u w:val="single"/>
              </w:rPr>
              <w:t xml:space="preserve">етодика  за прилагане на опростени правила за възстановяване на база разхода  за единица продукт - обяд за обществените трапезарии, с цел опростяване на разходите по </w:t>
            </w:r>
            <w:r w:rsidRPr="00EC0411">
              <w:rPr>
                <w:b/>
                <w:caps/>
                <w:snapToGrid w:val="0"/>
                <w:u w:val="single"/>
              </w:rPr>
              <w:t>о</w:t>
            </w:r>
            <w:r w:rsidRPr="00EC0411">
              <w:rPr>
                <w:b/>
                <w:snapToGrid w:val="0"/>
                <w:u w:val="single"/>
              </w:rPr>
              <w:t>перациите</w:t>
            </w:r>
            <w:r w:rsidRPr="00EC0411">
              <w:rPr>
                <w:b/>
                <w:caps/>
                <w:snapToGrid w:val="0"/>
                <w:u w:val="single"/>
              </w:rPr>
              <w:t xml:space="preserve"> </w:t>
            </w:r>
            <w:r w:rsidRPr="00EC0411">
              <w:rPr>
                <w:b/>
                <w:snapToGrid w:val="0"/>
                <w:u w:val="single"/>
              </w:rPr>
              <w:t xml:space="preserve">от тип </w:t>
            </w:r>
            <w:r w:rsidRPr="00EC0411">
              <w:rPr>
                <w:b/>
                <w:caps/>
                <w:snapToGrid w:val="0"/>
                <w:u w:val="single"/>
              </w:rPr>
              <w:t>3 „О</w:t>
            </w:r>
            <w:r w:rsidRPr="00EC0411">
              <w:rPr>
                <w:b/>
                <w:snapToGrid w:val="0"/>
                <w:u w:val="single"/>
              </w:rPr>
              <w:t>сигуряване на топъл обяд 2016-2019</w:t>
            </w:r>
            <w:r w:rsidRPr="00EC0411">
              <w:rPr>
                <w:b/>
                <w:caps/>
                <w:snapToGrid w:val="0"/>
                <w:u w:val="single"/>
              </w:rPr>
              <w:t>“</w:t>
            </w:r>
            <w:r>
              <w:rPr>
                <w:b/>
                <w:caps/>
                <w:snapToGrid w:val="0"/>
                <w:u w:val="single"/>
              </w:rPr>
              <w:t xml:space="preserve"> /Приложение № 1</w:t>
            </w:r>
            <w:r w:rsidR="00B77950">
              <w:rPr>
                <w:b/>
                <w:caps/>
                <w:snapToGrid w:val="0"/>
                <w:u w:val="single"/>
              </w:rPr>
              <w:t xml:space="preserve"> </w:t>
            </w:r>
            <w:r w:rsidR="00B77950" w:rsidRPr="00B77950">
              <w:rPr>
                <w:b/>
                <w:snapToGrid w:val="0"/>
                <w:u w:val="single"/>
              </w:rPr>
              <w:t xml:space="preserve">от раздел </w:t>
            </w:r>
            <w:r w:rsidR="00B77950" w:rsidRPr="00B77950">
              <w:rPr>
                <w:b/>
                <w:caps/>
                <w:snapToGrid w:val="0"/>
                <w:u w:val="single"/>
              </w:rPr>
              <w:t>А</w:t>
            </w:r>
            <w:r>
              <w:rPr>
                <w:b/>
                <w:caps/>
                <w:snapToGrid w:val="0"/>
                <w:u w:val="single"/>
              </w:rPr>
              <w:t>/</w:t>
            </w:r>
            <w:r w:rsidRPr="00EC0411">
              <w:rPr>
                <w:b/>
                <w:caps/>
                <w:snapToGrid w:val="0"/>
                <w:u w:val="single"/>
              </w:rPr>
              <w:t xml:space="preserve">.  </w:t>
            </w:r>
          </w:p>
          <w:p w:rsidR="00A80926" w:rsidRPr="009B6A2A" w:rsidRDefault="00A80926" w:rsidP="00B64C3F">
            <w:pPr>
              <w:jc w:val="both"/>
              <w:rPr>
                <w:b/>
                <w:caps/>
                <w:snapToGrid w:val="0"/>
                <w:u w:val="single"/>
              </w:rPr>
            </w:pPr>
            <w:r w:rsidRPr="00EC0411">
              <w:rPr>
                <w:b/>
                <w:caps/>
                <w:snapToGrid w:val="0"/>
                <w:u w:val="single"/>
              </w:rPr>
              <w:t>М</w:t>
            </w:r>
            <w:r w:rsidRPr="00EC0411">
              <w:rPr>
                <w:b/>
                <w:snapToGrid w:val="0"/>
                <w:u w:val="single"/>
              </w:rPr>
              <w:t xml:space="preserve">етодиката е утвърдена със Заповед на </w:t>
            </w:r>
            <w:r w:rsidRPr="009B6A2A">
              <w:rPr>
                <w:b/>
                <w:snapToGrid w:val="0"/>
                <w:u w:val="single"/>
              </w:rPr>
              <w:t xml:space="preserve">Ръководителя на УО </w:t>
            </w:r>
            <w:r w:rsidR="00A53F6E" w:rsidRPr="009B6A2A">
              <w:rPr>
                <w:b/>
                <w:snapToGrid w:val="0"/>
                <w:u w:val="single"/>
              </w:rPr>
              <w:t xml:space="preserve">№ РД 01-0443 /18.04.2017 г.  </w:t>
            </w:r>
            <w:r w:rsidRPr="009B6A2A">
              <w:rPr>
                <w:b/>
                <w:snapToGrid w:val="0"/>
                <w:u w:val="single"/>
              </w:rPr>
              <w:t xml:space="preserve"> и влиза в сила считано от 01.05.2017 г.</w:t>
            </w:r>
          </w:p>
          <w:p w:rsidR="00A80926" w:rsidRPr="00EC0411" w:rsidRDefault="00A80926" w:rsidP="00750D9D">
            <w:pPr>
              <w:spacing w:after="100" w:afterAutospacing="1"/>
              <w:jc w:val="both"/>
              <w:outlineLvl w:val="0"/>
              <w:rPr>
                <w:u w:val="single"/>
              </w:rPr>
            </w:pPr>
            <w:r w:rsidRPr="009B6A2A">
              <w:rPr>
                <w:snapToGrid w:val="0"/>
              </w:rPr>
              <w:t xml:space="preserve">Методиката </w:t>
            </w:r>
            <w:r w:rsidR="001033F3" w:rsidRPr="009B6A2A">
              <w:rPr>
                <w:snapToGrid w:val="0"/>
              </w:rPr>
              <w:t>се прилага</w:t>
            </w:r>
            <w:r w:rsidRPr="009B6A2A">
              <w:rPr>
                <w:snapToGrid w:val="0"/>
              </w:rPr>
              <w:t>, както по отношение на изпълняваните</w:t>
            </w:r>
            <w:r w:rsidRPr="00E52141">
              <w:rPr>
                <w:snapToGrid w:val="0"/>
              </w:rPr>
              <w:t xml:space="preserve"> договори за предоставяне на безвъзмездна финансова помощ по тази процедура, така и по отношение на договори с одобрени кандидати, които предстои да бъдат сключени по тази схема.</w:t>
            </w:r>
            <w:r w:rsidRPr="00EC0411">
              <w:rPr>
                <w:snapToGrid w:val="0"/>
              </w:rPr>
              <w:t xml:space="preserve"> </w:t>
            </w:r>
          </w:p>
          <w:p w:rsidR="00A80926" w:rsidRPr="00EC0411" w:rsidRDefault="00A80926" w:rsidP="00750D9D">
            <w:pPr>
              <w:tabs>
                <w:tab w:val="right" w:pos="9180"/>
              </w:tabs>
              <w:spacing w:before="100" w:beforeAutospacing="1" w:after="100" w:afterAutospacing="1"/>
              <w:jc w:val="both"/>
            </w:pPr>
            <w:r w:rsidRPr="00EC0411">
              <w:t>Партньорската организация-бенефициент следва да отчита физическия и финансов напредък по проекта чрез прилагане на опростени правила на база разход за единица продукт – обяд в размер на 2,50 лв. на човек на ден</w:t>
            </w:r>
            <w:r>
              <w:t xml:space="preserve"> /с включен Данък добавена стойност/.</w:t>
            </w:r>
          </w:p>
        </w:tc>
      </w:tr>
      <w:tr w:rsidR="00A80926" w:rsidRPr="00EC0411" w:rsidTr="00207627">
        <w:trPr>
          <w:trHeight w:val="535"/>
        </w:trPr>
        <w:tc>
          <w:tcPr>
            <w:tcW w:w="0" w:type="auto"/>
            <w:shd w:val="clear" w:color="auto" w:fill="D9D9D9"/>
          </w:tcPr>
          <w:p w:rsidR="00A80926" w:rsidRPr="00EC0411" w:rsidRDefault="00A80926" w:rsidP="00750D9D">
            <w:pPr>
              <w:tabs>
                <w:tab w:val="right" w:pos="9180"/>
              </w:tabs>
              <w:spacing w:before="100" w:beforeAutospacing="1" w:after="100" w:afterAutospacing="1"/>
              <w:jc w:val="both"/>
            </w:pPr>
            <w:r w:rsidRPr="00EC0411">
              <w:t>За тази цел УО внедрява нов раздел в Ръководството, който касае отчитането на проектите за периода 01.05.2017 г. вкл. -</w:t>
            </w:r>
            <w:r>
              <w:t xml:space="preserve"> </w:t>
            </w:r>
            <w:r w:rsidRPr="00EC0411">
              <w:t xml:space="preserve">31.12.2019 г. </w:t>
            </w:r>
          </w:p>
        </w:tc>
      </w:tr>
      <w:tr w:rsidR="00A80926" w:rsidRPr="00EC0411" w:rsidTr="00207627">
        <w:trPr>
          <w:trHeight w:val="549"/>
        </w:trPr>
        <w:tc>
          <w:tcPr>
            <w:tcW w:w="0" w:type="auto"/>
            <w:shd w:val="clear" w:color="auto" w:fill="D9D9D9"/>
          </w:tcPr>
          <w:p w:rsidR="00A80926" w:rsidRPr="00EC0411" w:rsidRDefault="00A80926" w:rsidP="00750D9D">
            <w:pPr>
              <w:tabs>
                <w:tab w:val="right" w:pos="9180"/>
              </w:tabs>
              <w:spacing w:before="100" w:beforeAutospacing="1" w:after="100" w:afterAutospacing="1"/>
              <w:jc w:val="both"/>
            </w:pPr>
            <w:r w:rsidRPr="00EC0411">
              <w:t>Отчитането на дейности и разходи по проекта от страна на Бенефициентите се извършва по следния начин:</w:t>
            </w:r>
          </w:p>
        </w:tc>
      </w:tr>
      <w:tr w:rsidR="00A80926" w:rsidRPr="00EC0411" w:rsidTr="00207627">
        <w:trPr>
          <w:trHeight w:val="1648"/>
        </w:trPr>
        <w:tc>
          <w:tcPr>
            <w:tcW w:w="0" w:type="auto"/>
            <w:shd w:val="clear" w:color="auto" w:fill="D9D9D9"/>
          </w:tcPr>
          <w:p w:rsidR="00A80926" w:rsidRDefault="00A80926" w:rsidP="00750D9D">
            <w:pPr>
              <w:tabs>
                <w:tab w:val="right" w:pos="9180"/>
              </w:tabs>
              <w:spacing w:before="100" w:beforeAutospacing="1" w:after="100" w:afterAutospacing="1"/>
              <w:jc w:val="both"/>
              <w:rPr>
                <w:b/>
                <w:u w:val="single"/>
              </w:rPr>
            </w:pPr>
            <w:r w:rsidRPr="00EC0411">
              <w:rPr>
                <w:b/>
                <w:u w:val="single"/>
              </w:rPr>
              <w:t>За отчитане на периоди преди 30.04.2017 г. включително бенефициентите следват разпоредбите и използват приложенията на Раздел А: Отчитане на проекти преди влизане в сила на  Методика  за прилагане на опростени правила с времеви диапазон до 30.04.2017 г. вкл.</w:t>
            </w:r>
          </w:p>
          <w:p w:rsidR="00A80926" w:rsidRPr="00EC0411" w:rsidRDefault="00A80926" w:rsidP="00750D9D">
            <w:pPr>
              <w:tabs>
                <w:tab w:val="right" w:pos="9180"/>
              </w:tabs>
              <w:spacing w:before="100" w:beforeAutospacing="1" w:after="100" w:afterAutospacing="1"/>
              <w:jc w:val="both"/>
              <w:rPr>
                <w:b/>
                <w:u w:val="single"/>
              </w:rPr>
            </w:pPr>
          </w:p>
        </w:tc>
      </w:tr>
      <w:tr w:rsidR="00A80926" w:rsidRPr="00EC0411" w:rsidTr="00207627">
        <w:trPr>
          <w:trHeight w:val="2465"/>
        </w:trPr>
        <w:tc>
          <w:tcPr>
            <w:tcW w:w="0" w:type="auto"/>
            <w:shd w:val="clear" w:color="auto" w:fill="D9D9D9"/>
          </w:tcPr>
          <w:p w:rsidR="00A80926" w:rsidRDefault="00A80926" w:rsidP="00750D9D">
            <w:pPr>
              <w:tabs>
                <w:tab w:val="right" w:pos="9180"/>
              </w:tabs>
              <w:spacing w:before="100" w:beforeAutospacing="1" w:after="100" w:afterAutospacing="1"/>
              <w:jc w:val="both"/>
              <w:rPr>
                <w:b/>
                <w:u w:val="single"/>
              </w:rPr>
            </w:pPr>
            <w:r w:rsidRPr="00EC0411">
              <w:rPr>
                <w:b/>
                <w:u w:val="single"/>
              </w:rPr>
              <w:t>След 01.05.2017 бенефициентите прилагат правилата и използват приложенията, разписани в Раздел Б: Отчитане</w:t>
            </w:r>
            <w:r>
              <w:rPr>
                <w:b/>
                <w:u w:val="single"/>
              </w:rPr>
              <w:t xml:space="preserve"> изпълнението</w:t>
            </w:r>
            <w:r w:rsidRPr="00EC0411">
              <w:rPr>
                <w:b/>
                <w:u w:val="single"/>
              </w:rPr>
              <w:t xml:space="preserve"> на проекти след влизане в сила на  Методика  за прилагане на опростени правила с времеви диапазон от 01.05.2017 г. до 31.12.2019 г</w:t>
            </w:r>
            <w:r w:rsidRPr="00B77950">
              <w:rPr>
                <w:b/>
                <w:u w:val="single"/>
              </w:rPr>
              <w:t>.</w:t>
            </w:r>
            <w:r w:rsidR="001033F3" w:rsidRPr="00E52141">
              <w:rPr>
                <w:b/>
                <w:u w:val="single"/>
              </w:rPr>
              <w:t xml:space="preserve"> Разходите за закупуване на хранителни продукти, определени на база разходи за единица продукт, се прилагат по действащи договори от датата на влизане в сила на допълнително споразумение за изменение на договора за предоставяне на безвъзмездна финансова помощ.</w:t>
            </w:r>
          </w:p>
          <w:p w:rsidR="00A80926" w:rsidRPr="00EC0411" w:rsidRDefault="00A80926" w:rsidP="00750D9D">
            <w:pPr>
              <w:tabs>
                <w:tab w:val="right" w:pos="9180"/>
              </w:tabs>
              <w:spacing w:before="100" w:beforeAutospacing="1" w:after="100" w:afterAutospacing="1"/>
              <w:jc w:val="both"/>
              <w:rPr>
                <w:b/>
                <w:u w:val="single"/>
              </w:rPr>
            </w:pPr>
            <w:r>
              <w:rPr>
                <w:b/>
                <w:u w:val="single"/>
              </w:rPr>
              <w:t>Всеки от разделите има свои приложения, които са меродавни за конкретния раздел.</w:t>
            </w:r>
          </w:p>
        </w:tc>
      </w:tr>
      <w:tr w:rsidR="00A80926" w:rsidRPr="00EC0411" w:rsidTr="00207627">
        <w:trPr>
          <w:trHeight w:val="1794"/>
        </w:trPr>
        <w:tc>
          <w:tcPr>
            <w:tcW w:w="0" w:type="auto"/>
            <w:shd w:val="clear" w:color="auto" w:fill="D9D9D9"/>
          </w:tcPr>
          <w:p w:rsidR="00A80926" w:rsidRPr="00EC0411" w:rsidRDefault="00A80926" w:rsidP="00750D9D">
            <w:pPr>
              <w:tabs>
                <w:tab w:val="right" w:pos="9180"/>
              </w:tabs>
              <w:jc w:val="both"/>
              <w:rPr>
                <w:b/>
              </w:rPr>
            </w:pPr>
            <w:r w:rsidRPr="00EC0411">
              <w:rPr>
                <w:b/>
              </w:rPr>
              <w:lastRenderedPageBreak/>
              <w:t>УО няма да одобри отчети, в които се използват правилата и приложенията на ръководство, което не касае съответния отчетен период, за който бенефициентът иска възстановяване на средства.</w:t>
            </w:r>
          </w:p>
          <w:p w:rsidR="00A80926" w:rsidRPr="00EC0411" w:rsidRDefault="00A80926" w:rsidP="00750D9D">
            <w:pPr>
              <w:tabs>
                <w:tab w:val="right" w:pos="9180"/>
              </w:tabs>
              <w:jc w:val="both"/>
            </w:pPr>
            <w:r w:rsidRPr="00EC0411">
              <w:rPr>
                <w:b/>
              </w:rPr>
              <w:t>С цел разделяне на двата режима на отчитане, подаването на отчетни документи по правилата на двата раздела следва да се извършва в отделни отчети и искания за плащане за съответните периоди.</w:t>
            </w:r>
          </w:p>
        </w:tc>
      </w:tr>
    </w:tbl>
    <w:p w:rsidR="00A80926" w:rsidRPr="00987A19" w:rsidRDefault="00A80926" w:rsidP="00A80926">
      <w:pPr>
        <w:pStyle w:val="Heading1TimesNewRoman"/>
        <w:tabs>
          <w:tab w:val="right" w:pos="9180"/>
        </w:tabs>
        <w:spacing w:before="100" w:beforeAutospacing="1" w:after="100" w:afterAutospacing="1"/>
        <w:ind w:right="250"/>
        <w:rPr>
          <w:b w:val="0"/>
          <w:sz w:val="24"/>
          <w:szCs w:val="24"/>
        </w:rPr>
      </w:pPr>
    </w:p>
    <w:p w:rsidR="00A80926" w:rsidRPr="00987A19" w:rsidRDefault="00A80926" w:rsidP="00A80926">
      <w:pPr>
        <w:pStyle w:val="Heading1TimesNewRoman"/>
        <w:tabs>
          <w:tab w:val="right" w:pos="9180"/>
        </w:tabs>
        <w:spacing w:before="100" w:beforeAutospacing="1" w:after="100" w:afterAutospacing="1"/>
        <w:ind w:right="250"/>
        <w:rPr>
          <w:b w:val="0"/>
          <w:sz w:val="24"/>
          <w:szCs w:val="24"/>
        </w:rPr>
      </w:pPr>
    </w:p>
    <w:p w:rsidR="00A80926" w:rsidRPr="003D62A5" w:rsidRDefault="00A80926" w:rsidP="00A80926">
      <w:pPr>
        <w:pStyle w:val="1"/>
        <w:tabs>
          <w:tab w:val="left" w:pos="720"/>
        </w:tabs>
        <w:spacing w:before="360" w:after="360"/>
        <w:jc w:val="both"/>
        <w:rPr>
          <w:rFonts w:ascii="Times New Roman" w:hAnsi="Times New Roman" w:cs="Times New Roman"/>
          <w:caps/>
          <w:snapToGrid w:val="0"/>
          <w:sz w:val="24"/>
          <w:szCs w:val="24"/>
        </w:rPr>
      </w:pPr>
      <w:bookmarkStart w:id="1" w:name="_Toc237321211"/>
      <w:bookmarkStart w:id="2" w:name="_Toc238457154"/>
      <w:bookmarkStart w:id="3" w:name="_Toc238457399"/>
      <w:bookmarkStart w:id="4" w:name="_Toc294098858"/>
      <w:bookmarkStart w:id="5" w:name="_Toc294099701"/>
      <w:bookmarkStart w:id="6" w:name="_Toc294099900"/>
      <w:r w:rsidRPr="003D62A5">
        <w:rPr>
          <w:rFonts w:ascii="Times New Roman" w:hAnsi="Times New Roman" w:cs="Times New Roman"/>
          <w:caps/>
          <w:snapToGrid w:val="0"/>
          <w:sz w:val="24"/>
          <w:szCs w:val="24"/>
        </w:rPr>
        <w:t xml:space="preserve">I. АДМИНИСТРИРАНЕ ИзпълнениеТО на договорА </w:t>
      </w:r>
      <w:bookmarkEnd w:id="1"/>
      <w:bookmarkEnd w:id="2"/>
      <w:bookmarkEnd w:id="3"/>
      <w:bookmarkEnd w:id="4"/>
      <w:bookmarkEnd w:id="5"/>
      <w:bookmarkEnd w:id="6"/>
    </w:p>
    <w:p w:rsidR="00A80926" w:rsidRPr="003D62A5" w:rsidRDefault="00A80926" w:rsidP="00A80926">
      <w:pPr>
        <w:tabs>
          <w:tab w:val="left" w:pos="720"/>
        </w:tabs>
        <w:jc w:val="both"/>
      </w:pPr>
      <w:r w:rsidRPr="003D62A5">
        <w:t xml:space="preserve">С подписания договор между </w:t>
      </w:r>
      <w:r>
        <w:t>У</w:t>
      </w:r>
      <w:r w:rsidRPr="003D62A5">
        <w:t xml:space="preserve">О и </w:t>
      </w:r>
      <w:r>
        <w:t xml:space="preserve">Партньорската организация - </w:t>
      </w:r>
      <w:r w:rsidRPr="003D62A5">
        <w:t xml:space="preserve">бенефициент се урежда изпълнението на одобреното заявление за финансиране. Договорът </w:t>
      </w:r>
      <w:r>
        <w:t xml:space="preserve">за предоставяне на безвъзмездна финансова </w:t>
      </w:r>
      <w:proofErr w:type="spellStart"/>
      <w:r>
        <w:t>помащ</w:t>
      </w:r>
      <w:proofErr w:type="spellEnd"/>
      <w:r>
        <w:t xml:space="preserve"> /БФП/ </w:t>
      </w:r>
      <w:r w:rsidRPr="003D62A5">
        <w:t xml:space="preserve">установява редица права и задължения, които следва да бъдат спазвани от двете страни. </w:t>
      </w:r>
      <w:r>
        <w:t>Партньорската организация  - б</w:t>
      </w:r>
      <w:r w:rsidRPr="003D62A5">
        <w:t>енефициент е длъжен да запази целостта на договора, така както му е връчен от УО.</w:t>
      </w:r>
    </w:p>
    <w:p w:rsidR="00A80926" w:rsidRPr="00B7661A" w:rsidRDefault="00A80926" w:rsidP="00A80926">
      <w:pPr>
        <w:pStyle w:val="2"/>
        <w:numPr>
          <w:ilvl w:val="0"/>
          <w:numId w:val="1"/>
        </w:numPr>
        <w:tabs>
          <w:tab w:val="clear" w:pos="540"/>
          <w:tab w:val="num" w:pos="0"/>
          <w:tab w:val="left" w:pos="360"/>
        </w:tabs>
        <w:spacing w:after="120"/>
        <w:ind w:left="0" w:firstLine="0"/>
        <w:rPr>
          <w:rFonts w:ascii="Times New Roman" w:hAnsi="Times New Roman" w:cs="Times New Roman"/>
          <w:i w:val="0"/>
          <w:iCs w:val="0"/>
          <w:sz w:val="24"/>
          <w:szCs w:val="24"/>
          <w:u w:val="single"/>
        </w:rPr>
      </w:pPr>
      <w:bookmarkStart w:id="7" w:name="_Toc237321212"/>
      <w:bookmarkStart w:id="8" w:name="_Toc238457155"/>
      <w:bookmarkStart w:id="9" w:name="_Toc238457400"/>
      <w:bookmarkStart w:id="10" w:name="_Toc294098859"/>
      <w:bookmarkStart w:id="11" w:name="_Toc294099702"/>
      <w:bookmarkStart w:id="12" w:name="_Toc294099901"/>
      <w:r w:rsidRPr="00B7661A">
        <w:rPr>
          <w:rFonts w:ascii="Times New Roman" w:hAnsi="Times New Roman" w:cs="Times New Roman"/>
          <w:i w:val="0"/>
          <w:iCs w:val="0"/>
          <w:sz w:val="24"/>
          <w:szCs w:val="24"/>
          <w:u w:val="single"/>
        </w:rPr>
        <w:t>Период за изпълнение на договора</w:t>
      </w:r>
      <w:bookmarkEnd w:id="7"/>
      <w:bookmarkEnd w:id="8"/>
      <w:bookmarkEnd w:id="9"/>
      <w:bookmarkEnd w:id="10"/>
      <w:bookmarkEnd w:id="11"/>
      <w:bookmarkEnd w:id="12"/>
      <w:r w:rsidRPr="00B7661A">
        <w:rPr>
          <w:rFonts w:ascii="Times New Roman" w:hAnsi="Times New Roman" w:cs="Times New Roman"/>
          <w:i w:val="0"/>
          <w:iCs w:val="0"/>
          <w:sz w:val="24"/>
          <w:szCs w:val="24"/>
          <w:u w:val="single"/>
        </w:rPr>
        <w:t xml:space="preserve"> </w:t>
      </w:r>
    </w:p>
    <w:p w:rsidR="00A80926" w:rsidRDefault="00A80926" w:rsidP="00A80926">
      <w:pPr>
        <w:autoSpaceDE w:val="0"/>
        <w:autoSpaceDN w:val="0"/>
        <w:adjustRightInd w:val="0"/>
        <w:jc w:val="both"/>
        <w:rPr>
          <w:lang w:eastAsia="en-US"/>
        </w:rPr>
      </w:pPr>
      <w:r w:rsidRPr="003D62A5">
        <w:rPr>
          <w:b/>
          <w:snapToGrid w:val="0"/>
        </w:rPr>
        <w:t xml:space="preserve">Периодът на изпълнение </w:t>
      </w:r>
      <w:r w:rsidRPr="003D62A5">
        <w:rPr>
          <w:snapToGrid w:val="0"/>
        </w:rPr>
        <w:t xml:space="preserve">е определен в чл. 2 на </w:t>
      </w:r>
      <w:r>
        <w:rPr>
          <w:snapToGrid w:val="0"/>
        </w:rPr>
        <w:t>Д</w:t>
      </w:r>
      <w:r w:rsidRPr="003D62A5">
        <w:rPr>
          <w:snapToGrid w:val="0"/>
        </w:rPr>
        <w:t>оговора, като всички дейности</w:t>
      </w:r>
      <w:r>
        <w:rPr>
          <w:snapToGrid w:val="0"/>
          <w:lang w:val="en-US"/>
        </w:rPr>
        <w:t xml:space="preserve"> </w:t>
      </w:r>
      <w:r w:rsidRPr="003D62A5">
        <w:rPr>
          <w:snapToGrid w:val="0"/>
        </w:rPr>
        <w:t xml:space="preserve">следва да приключат в определения срок. </w:t>
      </w:r>
      <w:r w:rsidRPr="003D62A5">
        <w:rPr>
          <w:lang w:eastAsia="en-US"/>
        </w:rPr>
        <w:t xml:space="preserve">Срокът за изпълнение на индивидуалния договор не може да излиза извън рамките за изпълнение, посочени в договора и неговите изменения, които засягат срока. </w:t>
      </w:r>
    </w:p>
    <w:p w:rsidR="00A80926" w:rsidRPr="00B56AF0" w:rsidRDefault="00A80926" w:rsidP="00A80926">
      <w:pPr>
        <w:spacing w:after="240"/>
        <w:jc w:val="both"/>
        <w:rPr>
          <w:lang w:eastAsia="en-GB"/>
        </w:rPr>
      </w:pPr>
      <w:r w:rsidRPr="00B56AF0">
        <w:rPr>
          <w:lang w:eastAsia="en-GB"/>
        </w:rPr>
        <w:t>Партньорската организация</w:t>
      </w:r>
      <w:r>
        <w:rPr>
          <w:lang w:eastAsia="en-GB"/>
        </w:rPr>
        <w:t xml:space="preserve"> </w:t>
      </w:r>
      <w:r w:rsidRPr="00B56AF0">
        <w:rPr>
          <w:lang w:eastAsia="en-GB"/>
        </w:rPr>
        <w:t>-</w:t>
      </w:r>
      <w:r>
        <w:rPr>
          <w:lang w:eastAsia="en-GB"/>
        </w:rPr>
        <w:t xml:space="preserve"> </w:t>
      </w:r>
      <w:r w:rsidRPr="00B56AF0">
        <w:rPr>
          <w:lang w:eastAsia="en-GB"/>
        </w:rPr>
        <w:t>бенефициент е длъжна да уведоми незабавно Управляващия орган за възникването на обстоятелства, които могат да възпрепятстват или забавят изпълнението на Договора. Партньорската организация</w:t>
      </w:r>
      <w:r>
        <w:rPr>
          <w:lang w:eastAsia="en-GB"/>
        </w:rPr>
        <w:t xml:space="preserve"> </w:t>
      </w:r>
      <w:r w:rsidRPr="00B56AF0">
        <w:rPr>
          <w:lang w:eastAsia="en-GB"/>
        </w:rPr>
        <w:t xml:space="preserve">- бенефициент може да поиска удължаване на срока за изпълнение на Договора, при условие че срокът не излиза извън рамките за изпълнение на операцията по Оперативната програма и в съответствие с предвиденото в член </w:t>
      </w:r>
      <w:r>
        <w:rPr>
          <w:lang w:eastAsia="en-GB"/>
        </w:rPr>
        <w:t>7</w:t>
      </w:r>
      <w:r w:rsidRPr="00B56AF0">
        <w:rPr>
          <w:lang w:eastAsia="en-GB"/>
        </w:rPr>
        <w:t xml:space="preserve"> от Общи</w:t>
      </w:r>
      <w:r>
        <w:rPr>
          <w:lang w:eastAsia="en-GB"/>
        </w:rPr>
        <w:t>те</w:t>
      </w:r>
      <w:r w:rsidRPr="00B56AF0">
        <w:rPr>
          <w:lang w:eastAsia="en-GB"/>
        </w:rPr>
        <w:t xml:space="preserve"> условия. Искането трябва да бъде придружено от всички обосноваващи го доказателства, необходими за вземане на решение за изменение на Договора. </w:t>
      </w:r>
    </w:p>
    <w:p w:rsidR="00A80926" w:rsidRPr="00B56AF0" w:rsidRDefault="00A80926" w:rsidP="00A80926">
      <w:pPr>
        <w:tabs>
          <w:tab w:val="left" w:pos="0"/>
        </w:tabs>
        <w:spacing w:after="240"/>
        <w:ind w:hanging="11"/>
        <w:jc w:val="both"/>
        <w:rPr>
          <w:lang w:eastAsia="en-GB"/>
        </w:rPr>
      </w:pPr>
      <w:r w:rsidRPr="00B56AF0">
        <w:rPr>
          <w:lang w:eastAsia="en-GB"/>
        </w:rPr>
        <w:t>Ако възникнат обстоятелства (най-вече извънредни), които правят продължаването на Договора твърде трудно или рисковано и се налага неговото временно спиране на изпълнението изцяло или отчасти, Партньорската организация</w:t>
      </w:r>
      <w:r>
        <w:rPr>
          <w:lang w:eastAsia="en-GB"/>
        </w:rPr>
        <w:t xml:space="preserve"> </w:t>
      </w:r>
      <w:r w:rsidRPr="00B56AF0">
        <w:rPr>
          <w:lang w:eastAsia="en-GB"/>
        </w:rPr>
        <w:t>-</w:t>
      </w:r>
      <w:r>
        <w:rPr>
          <w:lang w:eastAsia="en-GB"/>
        </w:rPr>
        <w:t xml:space="preserve"> </w:t>
      </w:r>
      <w:r w:rsidRPr="00B56AF0">
        <w:rPr>
          <w:lang w:eastAsia="en-GB"/>
        </w:rPr>
        <w:t xml:space="preserve">бенефициент уведомява незабавно Управляващия орган за това, като прилага цялата необходима информация. Договорът може да бъде </w:t>
      </w:r>
      <w:r>
        <w:rPr>
          <w:lang w:eastAsia="en-GB"/>
        </w:rPr>
        <w:t>прекратен</w:t>
      </w:r>
      <w:r w:rsidRPr="00B56AF0">
        <w:rPr>
          <w:lang w:eastAsia="en-GB"/>
        </w:rPr>
        <w:t xml:space="preserve"> в съответствие с член 1</w:t>
      </w:r>
      <w:r>
        <w:rPr>
          <w:lang w:eastAsia="en-GB"/>
        </w:rPr>
        <w:t>0 от Общите условия</w:t>
      </w:r>
      <w:r w:rsidRPr="00B56AF0">
        <w:rPr>
          <w:lang w:eastAsia="en-GB"/>
        </w:rPr>
        <w:t>. Партньорската организация</w:t>
      </w:r>
      <w:r>
        <w:rPr>
          <w:lang w:eastAsia="en-GB"/>
        </w:rPr>
        <w:t xml:space="preserve"> </w:t>
      </w:r>
      <w:r w:rsidRPr="00B56AF0">
        <w:rPr>
          <w:lang w:eastAsia="en-GB"/>
        </w:rPr>
        <w:t xml:space="preserve">- бенефициент е длъжна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  </w:t>
      </w:r>
    </w:p>
    <w:p w:rsidR="00A80926" w:rsidRPr="003D62A5" w:rsidRDefault="00A80926" w:rsidP="00A80926">
      <w:pPr>
        <w:autoSpaceDE w:val="0"/>
        <w:autoSpaceDN w:val="0"/>
        <w:adjustRightInd w:val="0"/>
        <w:jc w:val="both"/>
        <w:rPr>
          <w:lang w:eastAsia="en-US"/>
        </w:rPr>
      </w:pPr>
      <w:r w:rsidRPr="00B56AF0">
        <w:rPr>
          <w:lang w:eastAsia="en-GB"/>
        </w:rPr>
        <w:lastRenderedPageBreak/>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 при условие че срокът не излиза извън времевата рамка за изпълнение на конкретната операция по Оперативната програма</w:t>
      </w:r>
      <w:r>
        <w:rPr>
          <w:lang w:eastAsia="en-GB"/>
        </w:rPr>
        <w:t>.</w:t>
      </w:r>
    </w:p>
    <w:p w:rsidR="00A80926" w:rsidRDefault="00A80926" w:rsidP="00A80926">
      <w:pPr>
        <w:widowControl w:val="0"/>
        <w:autoSpaceDE w:val="0"/>
        <w:autoSpaceDN w:val="0"/>
        <w:adjustRightInd w:val="0"/>
        <w:spacing w:after="120"/>
        <w:jc w:val="both"/>
        <w:rPr>
          <w:b/>
        </w:rPr>
      </w:pPr>
    </w:p>
    <w:p w:rsidR="00A80926" w:rsidRPr="003D62A5" w:rsidRDefault="00A80926" w:rsidP="00A80926">
      <w:pPr>
        <w:pStyle w:val="2"/>
        <w:numPr>
          <w:ilvl w:val="0"/>
          <w:numId w:val="1"/>
        </w:numPr>
        <w:tabs>
          <w:tab w:val="clear" w:pos="540"/>
          <w:tab w:val="num" w:pos="0"/>
          <w:tab w:val="left" w:pos="360"/>
        </w:tabs>
        <w:spacing w:after="120"/>
        <w:ind w:left="0" w:firstLine="0"/>
        <w:rPr>
          <w:rFonts w:ascii="Times New Roman" w:hAnsi="Times New Roman" w:cs="Times New Roman"/>
          <w:i w:val="0"/>
          <w:iCs w:val="0"/>
          <w:sz w:val="24"/>
          <w:szCs w:val="24"/>
          <w:u w:val="single"/>
          <w:lang w:eastAsia="en-US"/>
        </w:rPr>
      </w:pPr>
      <w:bookmarkStart w:id="13" w:name="_Toc237321213"/>
      <w:bookmarkStart w:id="14" w:name="_Toc238457156"/>
      <w:bookmarkStart w:id="15" w:name="_Toc238457401"/>
      <w:bookmarkStart w:id="16" w:name="_Toc294098860"/>
      <w:bookmarkStart w:id="17" w:name="_Toc294099703"/>
      <w:bookmarkStart w:id="18" w:name="_Toc294099902"/>
      <w:r w:rsidRPr="003D62A5">
        <w:rPr>
          <w:rFonts w:ascii="Times New Roman" w:hAnsi="Times New Roman" w:cs="Times New Roman"/>
          <w:i w:val="0"/>
          <w:iCs w:val="0"/>
          <w:sz w:val="24"/>
          <w:szCs w:val="24"/>
          <w:u w:val="single"/>
          <w:lang w:eastAsia="en-US"/>
        </w:rPr>
        <w:t xml:space="preserve">Страни и отговорности по изпълнение на </w:t>
      </w:r>
      <w:r>
        <w:rPr>
          <w:rFonts w:ascii="Times New Roman" w:hAnsi="Times New Roman" w:cs="Times New Roman"/>
          <w:i w:val="0"/>
          <w:iCs w:val="0"/>
          <w:sz w:val="24"/>
          <w:szCs w:val="24"/>
          <w:u w:val="single"/>
          <w:lang w:eastAsia="en-US"/>
        </w:rPr>
        <w:t>договора</w:t>
      </w:r>
      <w:bookmarkEnd w:id="13"/>
      <w:bookmarkEnd w:id="14"/>
      <w:bookmarkEnd w:id="15"/>
      <w:bookmarkEnd w:id="16"/>
      <w:bookmarkEnd w:id="17"/>
      <w:bookmarkEnd w:id="18"/>
      <w:r w:rsidRPr="003D62A5">
        <w:rPr>
          <w:rFonts w:ascii="Times New Roman" w:hAnsi="Times New Roman" w:cs="Times New Roman"/>
          <w:i w:val="0"/>
          <w:iCs w:val="0"/>
          <w:sz w:val="24"/>
          <w:szCs w:val="24"/>
          <w:u w:val="single"/>
          <w:lang w:eastAsia="en-US"/>
        </w:rPr>
        <w:t xml:space="preserve"> </w:t>
      </w:r>
    </w:p>
    <w:p w:rsidR="00A80926" w:rsidRDefault="00A80926" w:rsidP="00A80926">
      <w:pPr>
        <w:pStyle w:val="NormalJustified"/>
        <w:tabs>
          <w:tab w:val="left" w:pos="720"/>
        </w:tabs>
        <w:ind w:firstLine="0"/>
        <w:rPr>
          <w:b w:val="0"/>
        </w:rPr>
      </w:pPr>
      <w:r w:rsidRPr="0096334E">
        <w:rPr>
          <w:b w:val="0"/>
        </w:rPr>
        <w:t>Партньорската организация - бенефициент и Управляващият орган са единствените страни (наричани за краткост “страните”) по Договора. Управляващият орган не признава съществуването на договорна връзка между него и партньорите или изпълнителите на Партньорската организация - бенефициент. Само Партньорската организация- бенефициент е отговорна пред Управляващия орган за изпълнението на Договора.</w:t>
      </w:r>
    </w:p>
    <w:p w:rsidR="00A80926" w:rsidRPr="002C78B8" w:rsidRDefault="00A80926" w:rsidP="00A80926">
      <w:pPr>
        <w:pStyle w:val="NormalJustified"/>
        <w:tabs>
          <w:tab w:val="left" w:pos="720"/>
        </w:tabs>
        <w:ind w:firstLine="0"/>
        <w:rPr>
          <w:b w:val="0"/>
        </w:rPr>
      </w:pPr>
    </w:p>
    <w:p w:rsidR="00A80926" w:rsidRPr="001C17E2" w:rsidRDefault="00A80926" w:rsidP="00A80926">
      <w:pPr>
        <w:pStyle w:val="Text1"/>
        <w:spacing w:before="240" w:after="0"/>
        <w:ind w:left="0"/>
        <w:rPr>
          <w:b/>
          <w:lang w:val="bg-BG"/>
        </w:rPr>
      </w:pPr>
      <w:r w:rsidRPr="001C17E2">
        <w:rPr>
          <w:b/>
          <w:lang w:val="bg-BG"/>
        </w:rPr>
        <w:t>2.1. Партньори</w:t>
      </w:r>
    </w:p>
    <w:p w:rsidR="00A80926" w:rsidRPr="00EF3F17" w:rsidRDefault="00A80926" w:rsidP="00A80926">
      <w:pPr>
        <w:pStyle w:val="Text1"/>
        <w:spacing w:before="240" w:after="0"/>
        <w:ind w:left="0"/>
        <w:rPr>
          <w:szCs w:val="24"/>
          <w:lang w:val="bg-BG"/>
        </w:rPr>
      </w:pPr>
      <w:r w:rsidRPr="00EF3F17">
        <w:rPr>
          <w:lang w:val="bg-BG"/>
        </w:rPr>
        <w:t>Съгласно изискванията на оперативната програма, участието на партньори при изпълнение на договори по настоящата операция се изразява в предлагане и реализиране на съпътстващи мерки,</w:t>
      </w:r>
      <w:r w:rsidRPr="00EF3F17">
        <w:rPr>
          <w:b/>
          <w:lang w:val="bg-BG"/>
        </w:rPr>
        <w:t xml:space="preserve"> </w:t>
      </w:r>
      <w:r w:rsidRPr="00EF3F17">
        <w:rPr>
          <w:szCs w:val="24"/>
          <w:lang w:val="bg-BG"/>
        </w:rPr>
        <w:t>предвидени в допълнение към разпределянето на храна с цел намаляване на социалното изключване и/или справяне с извънредни социални ситуации по еманципиращ и устойчив начин, допълващи предоставянето на топъл обяд по настоящата процедура и се изразяват индикативно в индивидуално/групово консултиране и съдействие за:</w:t>
      </w:r>
    </w:p>
    <w:p w:rsidR="00A80926" w:rsidRPr="006A0628" w:rsidRDefault="00A80926" w:rsidP="00A80926">
      <w:pPr>
        <w:numPr>
          <w:ilvl w:val="0"/>
          <w:numId w:val="33"/>
        </w:numPr>
        <w:spacing w:before="120" w:after="120"/>
        <w:ind w:left="777" w:hanging="357"/>
        <w:jc w:val="both"/>
        <w:rPr>
          <w:snapToGrid w:val="0"/>
          <w:lang w:eastAsia="en-US"/>
        </w:rPr>
      </w:pPr>
      <w:r w:rsidRPr="006A0628">
        <w:rPr>
          <w:snapToGrid w:val="0"/>
          <w:lang w:eastAsia="en-US"/>
        </w:rPr>
        <w:t xml:space="preserve">възможностите за ползване на други социални услуги, предоставяни на територията на общината, включително и такива, финансирани от ЕСФ; </w:t>
      </w:r>
    </w:p>
    <w:p w:rsidR="00A80926" w:rsidRPr="006A0628" w:rsidRDefault="00A80926" w:rsidP="00A80926">
      <w:pPr>
        <w:numPr>
          <w:ilvl w:val="0"/>
          <w:numId w:val="33"/>
        </w:numPr>
        <w:spacing w:after="120"/>
        <w:jc w:val="both"/>
        <w:rPr>
          <w:snapToGrid w:val="0"/>
          <w:lang w:eastAsia="en-US"/>
        </w:rPr>
      </w:pPr>
      <w:r w:rsidRPr="006A0628">
        <w:rPr>
          <w:snapToGrid w:val="0"/>
          <w:lang w:eastAsia="en-US"/>
        </w:rPr>
        <w:t>ползването на административни общински услуги и за осигуряване на временен подслон на бездомните лица, за подпомагане на достъпа до здравни и образователни услуги, за управление на семейния бюджет, за здравословно и балансирано хранене, или</w:t>
      </w:r>
    </w:p>
    <w:p w:rsidR="00A80926" w:rsidRDefault="00A80926" w:rsidP="00A80926">
      <w:pPr>
        <w:numPr>
          <w:ilvl w:val="0"/>
          <w:numId w:val="33"/>
        </w:numPr>
        <w:spacing w:after="120"/>
        <w:jc w:val="both"/>
        <w:rPr>
          <w:snapToGrid w:val="0"/>
          <w:lang w:eastAsia="en-US"/>
        </w:rPr>
      </w:pPr>
      <w:r w:rsidRPr="006A0628">
        <w:rPr>
          <w:snapToGrid w:val="0"/>
          <w:lang w:eastAsia="en-US"/>
        </w:rPr>
        <w:t>други форми на подкрепа, съдействие, индивидуално или групово  консултиране,  реализирани в отговор на установени конкретни нужди и проблеми на представителите на целевите групи.</w:t>
      </w:r>
    </w:p>
    <w:p w:rsidR="00A80926" w:rsidRPr="009775B1" w:rsidRDefault="00A80926" w:rsidP="00A80926">
      <w:pPr>
        <w:pStyle w:val="Text1"/>
        <w:spacing w:before="240" w:after="0"/>
        <w:ind w:left="0"/>
        <w:rPr>
          <w:lang w:val="bg-BG"/>
        </w:rPr>
      </w:pPr>
      <w:r w:rsidRPr="009775B1">
        <w:rPr>
          <w:lang w:val="bg-BG"/>
        </w:rPr>
        <w:t xml:space="preserve">В случаите на партньорство между кандидата и друга организация, страните следва да подпишат Споразумение за партньорство, съгласно Приложение ІІ от Изискванията за кандидатстване. </w:t>
      </w:r>
    </w:p>
    <w:p w:rsidR="00A80926" w:rsidRPr="009775B1" w:rsidRDefault="00A80926" w:rsidP="00A80926">
      <w:pPr>
        <w:pStyle w:val="Text1"/>
        <w:spacing w:before="240" w:after="0"/>
        <w:ind w:left="0"/>
        <w:rPr>
          <w:lang w:val="bg-BG"/>
        </w:rPr>
      </w:pPr>
      <w:r w:rsidRPr="009775B1">
        <w:rPr>
          <w:lang w:val="bg-BG"/>
        </w:rPr>
        <w:t>В сключеното Споразумение за партньорство между бенефициента и партньорска организация за осъществяване на съпътстващи мерки следва да са предвидени обхвата и начина на предоставяне на мерките, както и документацията, която партньорът ще предоставя на бенефициента, необходима за техническото отчитане на предоставените съпътстващи мерки.</w:t>
      </w:r>
    </w:p>
    <w:p w:rsidR="00A80926" w:rsidRDefault="00A80926" w:rsidP="00A80926">
      <w:pPr>
        <w:pStyle w:val="NormalJustified"/>
        <w:tabs>
          <w:tab w:val="left" w:pos="720"/>
        </w:tabs>
        <w:ind w:firstLine="0"/>
        <w:rPr>
          <w:b w:val="0"/>
          <w:lang w:eastAsia="en-US"/>
        </w:rPr>
      </w:pPr>
    </w:p>
    <w:p w:rsidR="00A80926" w:rsidRDefault="00A80926" w:rsidP="00A80926">
      <w:pPr>
        <w:pStyle w:val="NormalJustified"/>
        <w:tabs>
          <w:tab w:val="left" w:pos="720"/>
        </w:tabs>
        <w:ind w:firstLine="0"/>
        <w:rPr>
          <w:b w:val="0"/>
        </w:rPr>
      </w:pPr>
      <w:r>
        <w:rPr>
          <w:b w:val="0"/>
        </w:rPr>
        <w:lastRenderedPageBreak/>
        <w:t>Предоставянето на съпътстващите мерки ще бъде проследявано по време на изпълнение на целия договор.</w:t>
      </w:r>
    </w:p>
    <w:p w:rsidR="00A80926" w:rsidRDefault="00A80926" w:rsidP="00A80926">
      <w:pPr>
        <w:pStyle w:val="NormalJustified"/>
        <w:tabs>
          <w:tab w:val="left" w:pos="720"/>
        </w:tabs>
        <w:ind w:firstLine="0"/>
        <w:rPr>
          <w:b w:val="0"/>
        </w:rPr>
      </w:pPr>
    </w:p>
    <w:p w:rsidR="00A80926" w:rsidRDefault="00A80926" w:rsidP="00A80926">
      <w:r>
        <w:t>Правата и задълженията по Договора не могат да бъдат прехвърляни или възлагани на трето лице без предварително писмено одобрение от Управляващия орган.</w:t>
      </w:r>
    </w:p>
    <w:p w:rsidR="00A80926" w:rsidRDefault="00A80926" w:rsidP="00A80926">
      <w:pPr>
        <w:pStyle w:val="NormalJustified"/>
        <w:tabs>
          <w:tab w:val="left" w:pos="720"/>
        </w:tabs>
        <w:rPr>
          <w:b w:val="0"/>
        </w:rPr>
      </w:pPr>
    </w:p>
    <w:p w:rsidR="00A80926" w:rsidRPr="001C17E2" w:rsidRDefault="00A80926" w:rsidP="00A80926">
      <w:pPr>
        <w:pStyle w:val="NormalJustified"/>
        <w:tabs>
          <w:tab w:val="left" w:pos="720"/>
        </w:tabs>
      </w:pPr>
      <w:r w:rsidRPr="001C17E2">
        <w:t>2.2.Изпълнители:</w:t>
      </w:r>
    </w:p>
    <w:p w:rsidR="00A80926" w:rsidRDefault="00A80926" w:rsidP="00A80926">
      <w:pPr>
        <w:pStyle w:val="NormalJustified"/>
        <w:tabs>
          <w:tab w:val="left" w:pos="720"/>
        </w:tabs>
        <w:rPr>
          <w:b w:val="0"/>
        </w:rPr>
      </w:pPr>
    </w:p>
    <w:p w:rsidR="00A80926" w:rsidRPr="001C17E2" w:rsidRDefault="00A80926" w:rsidP="00A80926">
      <w:pPr>
        <w:pStyle w:val="NormalJustified"/>
        <w:tabs>
          <w:tab w:val="left" w:pos="720"/>
        </w:tabs>
        <w:rPr>
          <w:b w:val="0"/>
        </w:rPr>
      </w:pPr>
      <w:r w:rsidRPr="001C17E2">
        <w:rPr>
          <w:b w:val="0"/>
        </w:rPr>
        <w:t xml:space="preserve">По настоящата операция партньорската организация-бенефициент има възможност да възлага изпълнението на дейности на изпълнители. </w:t>
      </w:r>
    </w:p>
    <w:p w:rsidR="00A80926" w:rsidRPr="001C17E2" w:rsidRDefault="00A80926" w:rsidP="00A80926">
      <w:pPr>
        <w:pStyle w:val="NormalJustified"/>
        <w:tabs>
          <w:tab w:val="left" w:pos="720"/>
        </w:tabs>
      </w:pPr>
      <w:r w:rsidRPr="001C17E2">
        <w:t xml:space="preserve">Изпълнителите не са партньори. </w:t>
      </w:r>
    </w:p>
    <w:p w:rsidR="00A80926" w:rsidRPr="001C17E2" w:rsidRDefault="00A80926" w:rsidP="00A80926">
      <w:pPr>
        <w:pStyle w:val="NormalJustified"/>
        <w:tabs>
          <w:tab w:val="left" w:pos="720"/>
        </w:tabs>
        <w:rPr>
          <w:b w:val="0"/>
        </w:rPr>
      </w:pPr>
      <w:r w:rsidRPr="001C17E2">
        <w:rPr>
          <w:b w:val="0"/>
        </w:rPr>
        <w:t>За избор на изпълнители партньорската организация следва да прилага процедурите за определяне на изпълнители съгласно Закона за обществените поръчки и свързаната нормативна уредба. Изискването е във връзка с дейността по закупуване на храни и/или топъл обяд.</w:t>
      </w:r>
    </w:p>
    <w:p w:rsidR="00A80926" w:rsidRPr="001C17E2" w:rsidRDefault="00A80926" w:rsidP="00A80926">
      <w:pPr>
        <w:pStyle w:val="NormalJustified"/>
        <w:tabs>
          <w:tab w:val="left" w:pos="720"/>
        </w:tabs>
        <w:rPr>
          <w:b w:val="0"/>
        </w:rPr>
      </w:pPr>
      <w:r w:rsidRPr="001C17E2">
        <w:rPr>
          <w:b w:val="0"/>
        </w:rPr>
        <w:t>Кметът на общината има право да възложи управлението на услугата „обществена трапезария“ на регистриран</w:t>
      </w:r>
      <w:r>
        <w:rPr>
          <w:b w:val="0"/>
        </w:rPr>
        <w:t>/</w:t>
      </w:r>
      <w:r w:rsidRPr="001C17E2">
        <w:rPr>
          <w:b w:val="0"/>
        </w:rPr>
        <w:t xml:space="preserve">и </w:t>
      </w:r>
      <w:r>
        <w:rPr>
          <w:b w:val="0"/>
        </w:rPr>
        <w:t>за съответната услуга доставчик/</w:t>
      </w:r>
      <w:proofErr w:type="spellStart"/>
      <w:r>
        <w:rPr>
          <w:b w:val="0"/>
        </w:rPr>
        <w:t>ци</w:t>
      </w:r>
      <w:proofErr w:type="spellEnd"/>
      <w:r w:rsidRPr="001C17E2">
        <w:rPr>
          <w:b w:val="0"/>
        </w:rPr>
        <w:t xml:space="preserve">, които за целите на настоящата процедура също се определят като изпълнители. Процедурата по възлагане на управлението на социалната услуга се реализира при спазване на разпоредбите на Закона за социално подпомагане и Правилника за неговото прилагане. </w:t>
      </w:r>
    </w:p>
    <w:p w:rsidR="00A80926" w:rsidRPr="001C17E2" w:rsidRDefault="00A80926" w:rsidP="00A80926">
      <w:pPr>
        <w:pStyle w:val="NormalJustified"/>
        <w:tabs>
          <w:tab w:val="left" w:pos="720"/>
        </w:tabs>
        <w:rPr>
          <w:b w:val="0"/>
        </w:rPr>
      </w:pPr>
      <w:r w:rsidRPr="001C17E2">
        <w:rPr>
          <w:b w:val="0"/>
        </w:rPr>
        <w:t>При хипотези на възлагане, партньорските организации</w:t>
      </w:r>
      <w:r>
        <w:rPr>
          <w:b w:val="0"/>
        </w:rPr>
        <w:t xml:space="preserve"> - бенефициенти</w:t>
      </w:r>
      <w:r w:rsidRPr="001C17E2">
        <w:rPr>
          <w:b w:val="0"/>
        </w:rPr>
        <w:t xml:space="preserve"> се задължават изпълнението на тези дейности да бъде законосъобразно, без нередности и в съответствие с принципа на доброто финансово управление по смисъла на Регламент (ЕС, </w:t>
      </w:r>
      <w:proofErr w:type="spellStart"/>
      <w:r w:rsidRPr="001C17E2">
        <w:rPr>
          <w:b w:val="0"/>
        </w:rPr>
        <w:t>Евратом</w:t>
      </w:r>
      <w:proofErr w:type="spellEnd"/>
      <w:r w:rsidRPr="001C17E2">
        <w:rPr>
          <w:b w:val="0"/>
        </w:rPr>
        <w:t xml:space="preserve">) № 966/2012 на Европейския парламент и на Съвета. </w:t>
      </w:r>
    </w:p>
    <w:p w:rsidR="00A80926" w:rsidRPr="001C17E2" w:rsidRDefault="00A80926" w:rsidP="00A80926">
      <w:pPr>
        <w:pStyle w:val="NormalJustified"/>
        <w:tabs>
          <w:tab w:val="left" w:pos="720"/>
        </w:tabs>
        <w:rPr>
          <w:b w:val="0"/>
        </w:rPr>
      </w:pPr>
      <w:r w:rsidRPr="001C17E2">
        <w:rPr>
          <w:b w:val="0"/>
        </w:rPr>
        <w:t xml:space="preserve">Законосъобразността и спазването на изискването за прозрачност при провеждане на избора на изпълнители ще бъдат обект на проверка по време на изпълнение на </w:t>
      </w:r>
      <w:r>
        <w:rPr>
          <w:b w:val="0"/>
        </w:rPr>
        <w:t xml:space="preserve">дейностите </w:t>
      </w:r>
      <w:r w:rsidRPr="001C17E2">
        <w:rPr>
          <w:b w:val="0"/>
        </w:rPr>
        <w:t>о</w:t>
      </w:r>
      <w:r>
        <w:rPr>
          <w:b w:val="0"/>
        </w:rPr>
        <w:t>т</w:t>
      </w:r>
      <w:r w:rsidRPr="001C17E2">
        <w:rPr>
          <w:b w:val="0"/>
        </w:rPr>
        <w:t xml:space="preserve"> заявлението за финансиране.</w:t>
      </w:r>
    </w:p>
    <w:p w:rsidR="00A80926" w:rsidRPr="002C78B8" w:rsidRDefault="00A80926" w:rsidP="00A80926">
      <w:r w:rsidRPr="006A0628">
        <w:t>Партньорската организация</w:t>
      </w:r>
      <w:r>
        <w:t xml:space="preserve"> </w:t>
      </w:r>
      <w:r w:rsidRPr="006A0628">
        <w:t>- бенефициент гарантира, че условията, приложими към нея по силата на членове 1, 4, 5, 6 и 14 от Общите условия на Договора се отнасят до всички нейни изпълнители, когато това е приложимо. Партньорската организация- бенефициент е длъжна да включи разпоредби в този смисъл в договорите, които сключва с тези лица.</w:t>
      </w:r>
    </w:p>
    <w:p w:rsidR="00A80926" w:rsidRPr="0087545A" w:rsidRDefault="00A80926" w:rsidP="00A80926">
      <w:pPr>
        <w:pStyle w:val="Default"/>
        <w:numPr>
          <w:ilvl w:val="0"/>
          <w:numId w:val="6"/>
        </w:numPr>
        <w:tabs>
          <w:tab w:val="clear" w:pos="720"/>
          <w:tab w:val="num" w:pos="360"/>
        </w:tabs>
        <w:spacing w:before="240" w:after="120"/>
        <w:ind w:left="0" w:firstLine="0"/>
        <w:jc w:val="both"/>
        <w:rPr>
          <w:b/>
          <w:u w:val="single"/>
        </w:rPr>
      </w:pPr>
      <w:bookmarkStart w:id="19" w:name="_Toc237321214"/>
      <w:bookmarkStart w:id="20" w:name="_Toc238457157"/>
      <w:bookmarkStart w:id="21" w:name="_Toc238457402"/>
      <w:bookmarkStart w:id="22" w:name="_Toc294098861"/>
      <w:bookmarkStart w:id="23" w:name="_Toc294099704"/>
      <w:bookmarkStart w:id="24" w:name="_Toc294099903"/>
      <w:r w:rsidRPr="003D62A5">
        <w:rPr>
          <w:b/>
          <w:u w:val="single"/>
          <w:lang w:eastAsia="en-US"/>
        </w:rPr>
        <w:t xml:space="preserve">Промени в договора  </w:t>
      </w:r>
      <w:bookmarkEnd w:id="19"/>
      <w:bookmarkEnd w:id="20"/>
      <w:bookmarkEnd w:id="21"/>
      <w:bookmarkEnd w:id="22"/>
      <w:bookmarkEnd w:id="23"/>
      <w:bookmarkEnd w:id="24"/>
    </w:p>
    <w:p w:rsidR="00A80926" w:rsidRPr="003D62A5" w:rsidRDefault="00A80926" w:rsidP="00A80926">
      <w:pPr>
        <w:pStyle w:val="NumPar2"/>
        <w:numPr>
          <w:ilvl w:val="0"/>
          <w:numId w:val="0"/>
        </w:numPr>
        <w:rPr>
          <w:szCs w:val="24"/>
          <w:lang w:val="bg-BG"/>
        </w:rPr>
      </w:pPr>
      <w:r w:rsidRPr="003D62A5">
        <w:rPr>
          <w:szCs w:val="24"/>
          <w:lang w:val="bg-BG"/>
        </w:rPr>
        <w:t xml:space="preserve">Всякакви промени в текста на Договора, включително на приложенията към него, се правят в писмена форма по взаимно съгласие на страните чрез </w:t>
      </w:r>
      <w:r>
        <w:rPr>
          <w:szCs w:val="24"/>
          <w:lang w:val="bg-BG"/>
        </w:rPr>
        <w:t>изменение</w:t>
      </w:r>
      <w:r w:rsidRPr="003D62A5">
        <w:rPr>
          <w:szCs w:val="24"/>
          <w:lang w:val="bg-BG"/>
        </w:rPr>
        <w:t xml:space="preserve"> </w:t>
      </w:r>
      <w:r>
        <w:rPr>
          <w:szCs w:val="24"/>
          <w:lang w:val="bg-BG"/>
        </w:rPr>
        <w:t>на</w:t>
      </w:r>
      <w:r w:rsidRPr="003D62A5">
        <w:rPr>
          <w:szCs w:val="24"/>
          <w:lang w:val="bg-BG"/>
        </w:rPr>
        <w:t xml:space="preserve"> Договора</w:t>
      </w:r>
      <w:r w:rsidRPr="003D62A5">
        <w:rPr>
          <w:b/>
          <w:szCs w:val="24"/>
          <w:lang w:val="bg-BG"/>
        </w:rPr>
        <w:t xml:space="preserve"> </w:t>
      </w:r>
      <w:r w:rsidRPr="003D62A5">
        <w:rPr>
          <w:szCs w:val="24"/>
          <w:lang w:val="bg-BG"/>
        </w:rPr>
        <w:t xml:space="preserve">в съответствие с чл. </w:t>
      </w:r>
      <w:r>
        <w:rPr>
          <w:szCs w:val="24"/>
          <w:lang w:val="bg-BG"/>
        </w:rPr>
        <w:t>7</w:t>
      </w:r>
      <w:r w:rsidRPr="003D62A5">
        <w:rPr>
          <w:szCs w:val="24"/>
          <w:lang w:val="bg-BG"/>
        </w:rPr>
        <w:t xml:space="preserve"> от Общите условия на договора </w:t>
      </w:r>
    </w:p>
    <w:p w:rsidR="00A80926" w:rsidRPr="003D62A5" w:rsidRDefault="00A80926" w:rsidP="00A80926">
      <w:pPr>
        <w:pStyle w:val="Text2"/>
        <w:ind w:left="0"/>
        <w:rPr>
          <w:szCs w:val="24"/>
          <w:lang w:val="bg-BG"/>
        </w:rPr>
      </w:pPr>
      <w:r w:rsidRPr="003D62A5">
        <w:rPr>
          <w:szCs w:val="24"/>
          <w:lang w:val="bg-BG"/>
        </w:rPr>
        <w:t>Управляващият орган си запазва правото да не се съгласи с представеното предложение за изменение, в случай</w:t>
      </w:r>
      <w:r>
        <w:rPr>
          <w:szCs w:val="24"/>
          <w:lang w:val="bg-BG"/>
        </w:rPr>
        <w:t xml:space="preserve"> че</w:t>
      </w:r>
      <w:r w:rsidRPr="003D62A5">
        <w:rPr>
          <w:szCs w:val="24"/>
          <w:lang w:val="bg-BG"/>
        </w:rPr>
        <w:t xml:space="preserve"> същото ще попречи за постигане на планираните резултати, и не е добре обоснована необходимостта от извършването </w:t>
      </w:r>
      <w:r>
        <w:rPr>
          <w:szCs w:val="24"/>
          <w:lang w:val="bg-BG"/>
        </w:rPr>
        <w:t>на промяната</w:t>
      </w:r>
      <w:r w:rsidRPr="003D62A5">
        <w:rPr>
          <w:szCs w:val="24"/>
          <w:lang w:val="bg-BG"/>
        </w:rPr>
        <w:t>.</w:t>
      </w:r>
    </w:p>
    <w:p w:rsidR="00A80926" w:rsidRPr="003D62A5" w:rsidRDefault="00A80926" w:rsidP="00A80926">
      <w:pPr>
        <w:spacing w:before="120" w:after="120"/>
        <w:jc w:val="both"/>
      </w:pPr>
      <w:r w:rsidRPr="003D62A5">
        <w:t xml:space="preserve">Сключването на допълнително споразумение не може да има за цел или като резултат внасяне на изменения в договора, които биха поставили под въпрос решението за отпускане на безвъзмездната финансова помощ. </w:t>
      </w:r>
    </w:p>
    <w:p w:rsidR="00A80926" w:rsidRPr="003D62A5" w:rsidRDefault="00A80926" w:rsidP="00A80926">
      <w:pPr>
        <w:jc w:val="both"/>
      </w:pPr>
      <w:r w:rsidRPr="003D62A5">
        <w:lastRenderedPageBreak/>
        <w:t>Недопустими са промени в договора,</w:t>
      </w:r>
      <w:r>
        <w:t xml:space="preserve"> водещи</w:t>
      </w:r>
      <w:r w:rsidRPr="003D62A5">
        <w:t xml:space="preserve"> до увеличаване на определения процент административни разходи и разходи за транспорт и съхранение, определени като единна ставка спрямо разходите за закупуване на хранителни продукти</w:t>
      </w:r>
      <w:r>
        <w:t xml:space="preserve"> или </w:t>
      </w:r>
      <w:r w:rsidRPr="003D62A5">
        <w:t>определения  процент</w:t>
      </w:r>
      <w:r>
        <w:t xml:space="preserve"> </w:t>
      </w:r>
      <w:r w:rsidRPr="006774EB">
        <w:t>разходи за съпътстващи мерки, предприети и декларирани от партньорските организации</w:t>
      </w:r>
      <w:r>
        <w:t xml:space="preserve"> - бенефициенти</w:t>
      </w:r>
      <w:r w:rsidRPr="006774EB">
        <w:t>, които доставят храните на най-нуждаещите се лица, под формата на единна ставка в размер на</w:t>
      </w:r>
      <w:r>
        <w:t xml:space="preserve"> </w:t>
      </w:r>
      <w:r w:rsidRPr="006774EB">
        <w:t>5 на сто от разходите</w:t>
      </w:r>
      <w:r>
        <w:t xml:space="preserve"> за закупуване на хранителни продукти.</w:t>
      </w:r>
    </w:p>
    <w:p w:rsidR="00A80926" w:rsidRPr="003D62A5" w:rsidRDefault="00A80926" w:rsidP="00A80926">
      <w:pPr>
        <w:pStyle w:val="Default"/>
        <w:spacing w:before="120" w:after="120"/>
        <w:jc w:val="both"/>
        <w:rPr>
          <w:bCs/>
        </w:rPr>
      </w:pPr>
      <w:r w:rsidRPr="003D62A5">
        <w:rPr>
          <w:bCs/>
        </w:rPr>
        <w:t>Недопустими са промени в техническото изпълнение, водещи до цялостна промяна в дейностите и механизмите за изпълнението им, както и въвеждането на нови дейности и параметри извън тези, описани в Изискванията за кандидатстване.</w:t>
      </w:r>
    </w:p>
    <w:p w:rsidR="00A80926" w:rsidRPr="003D62A5" w:rsidRDefault="00A80926" w:rsidP="00A80926">
      <w:pPr>
        <w:spacing w:before="120"/>
        <w:jc w:val="both"/>
      </w:pPr>
      <w:r w:rsidRPr="00B93AFF">
        <w:rPr>
          <w:b/>
        </w:rPr>
        <w:t xml:space="preserve">Промени в срока на </w:t>
      </w:r>
      <w:r w:rsidRPr="00ED7EE0">
        <w:rPr>
          <w:b/>
        </w:rPr>
        <w:t>договора за безвъзмездна помощ</w:t>
      </w:r>
      <w:r w:rsidRPr="00ED7EE0">
        <w:t xml:space="preserve"> могат да бъдат извършвани само </w:t>
      </w:r>
      <w:r w:rsidRPr="00273959">
        <w:t xml:space="preserve">в рамките на продължителността на операцията или </w:t>
      </w:r>
      <w:r w:rsidRPr="007010E4">
        <w:t xml:space="preserve">след промяна на критериите за </w:t>
      </w:r>
      <w:r w:rsidRPr="00CC4F73">
        <w:t>подбор на операции.</w:t>
      </w:r>
      <w:r w:rsidRPr="003D62A5">
        <w:t xml:space="preserve"> </w:t>
      </w:r>
    </w:p>
    <w:p w:rsidR="00A80926" w:rsidRPr="003D62A5" w:rsidRDefault="00A80926" w:rsidP="00A80926">
      <w:pPr>
        <w:pStyle w:val="af5"/>
        <w:spacing w:before="240"/>
        <w:ind w:firstLine="0"/>
        <w:rPr>
          <w:b/>
        </w:rPr>
      </w:pPr>
      <w:r w:rsidRPr="003D62A5">
        <w:rPr>
          <w:b/>
        </w:rPr>
        <w:t>3.1 Сключване на Допълнително споразумение къ</w:t>
      </w:r>
      <w:r>
        <w:rPr>
          <w:b/>
        </w:rPr>
        <w:t xml:space="preserve">м </w:t>
      </w:r>
      <w:r w:rsidRPr="003D62A5">
        <w:rPr>
          <w:b/>
        </w:rPr>
        <w:t>договора</w:t>
      </w:r>
      <w:r>
        <w:rPr>
          <w:b/>
        </w:rPr>
        <w:t xml:space="preserve"> за БФП:</w:t>
      </w:r>
    </w:p>
    <w:p w:rsidR="00A80926" w:rsidRPr="003D62A5" w:rsidRDefault="00FC0137" w:rsidP="00A80926">
      <w:pPr>
        <w:pStyle w:val="Default"/>
        <w:jc w:val="both"/>
      </w:pPr>
      <w:r w:rsidRPr="00FC0137">
        <w:rPr>
          <w:noProof/>
          <w:sz w:val="22"/>
          <w:szCs w:val="22"/>
          <w:lang w:val="en-US" w:eastAsia="en-US"/>
        </w:rPr>
        <w:pict>
          <v:shapetype id="_x0000_t202" coordsize="21600,21600" o:spt="202" path="m,l,21600r21600,l21600,xe">
            <v:stroke joinstyle="miter"/>
            <v:path gradientshapeok="t" o:connecttype="rect"/>
          </v:shapetype>
          <v:shape id="Text Box 12" o:spid="_x0000_s1026" type="#_x0000_t202" style="position:absolute;left:0;text-align:left;margin-left:-8.6pt;margin-top:71.3pt;width:456pt;height:78.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" fillcolor="silver">
            <v:textbox>
              <w:txbxContent>
                <w:p w:rsidR="00B77950" w:rsidRPr="00F13077" w:rsidRDefault="00B77950" w:rsidP="00A80926">
                  <w:pPr>
                    <w:pStyle w:val="Default"/>
                    <w:jc w:val="both"/>
                  </w:pPr>
                  <w:r w:rsidRPr="00F13077">
                    <w:t>Изменение се предприема и в случаи на допуснати технически грешки в договора и/или приложенията, установени след подписването му. За промените, произтичащи от коригирането на тези грешки, не е необходимо сключването на Допълнително споразумение, а поправката им се извършва по реда на т. 3.2 Изменение без сключване на Допълнително споразумение от настоящото Ръководство.</w:t>
                  </w:r>
                </w:p>
              </w:txbxContent>
            </v:textbox>
            <w10:wrap type="square"/>
          </v:shape>
        </w:pict>
      </w:r>
      <w:r w:rsidR="00A80926" w:rsidRPr="00A015C2">
        <w:rPr>
          <w:b/>
        </w:rPr>
        <w:t>3.1.1</w:t>
      </w:r>
      <w:r w:rsidR="00A80926" w:rsidRPr="003D62A5">
        <w:t xml:space="preserve">. Сключване на Допълнително споразумение </w:t>
      </w:r>
      <w:r w:rsidR="00A80926">
        <w:t xml:space="preserve">към </w:t>
      </w:r>
      <w:r w:rsidR="00A80926" w:rsidRPr="003D62A5">
        <w:t>договора задължително се налага при</w:t>
      </w:r>
      <w:r w:rsidR="00A80926">
        <w:t xml:space="preserve"> всякакви</w:t>
      </w:r>
      <w:r w:rsidR="00A80926" w:rsidRPr="003D62A5">
        <w:t xml:space="preserve"> промени в текста на Договора, включително на приложенията към него, както и при промяна на броя на дните и/или броя на представителите на целевата група, като база за определяне на стойността на предоставеното финансиране.</w:t>
      </w:r>
    </w:p>
    <w:p w:rsidR="00A80926" w:rsidRPr="003D62A5" w:rsidRDefault="00A80926" w:rsidP="00A80926">
      <w:pPr>
        <w:pStyle w:val="Default"/>
        <w:spacing w:after="47"/>
        <w:jc w:val="both"/>
      </w:pPr>
    </w:p>
    <w:p w:rsidR="00A80926" w:rsidRPr="003D62A5" w:rsidRDefault="00A80926" w:rsidP="00A80926">
      <w:pPr>
        <w:shd w:val="clear" w:color="auto" w:fill="FFFFFF"/>
        <w:spacing w:before="240" w:after="240"/>
        <w:jc w:val="both"/>
        <w:rPr>
          <w:caps/>
        </w:rPr>
      </w:pPr>
      <w:r w:rsidRPr="00A015C2">
        <w:rPr>
          <w:b/>
          <w:caps/>
          <w:sz w:val="22"/>
          <w:szCs w:val="22"/>
        </w:rPr>
        <w:t>Промяната в договора чрез сключване на Допълнително споразумение подлежи на задължително одобрение от УПРАВЛЯВАЩИЯ орган и влиза в сила след подписването му от страните</w:t>
      </w:r>
      <w:r w:rsidRPr="003D62A5">
        <w:rPr>
          <w:caps/>
        </w:rPr>
        <w:t xml:space="preserve">. </w:t>
      </w:r>
    </w:p>
    <w:p w:rsidR="00A80926" w:rsidRDefault="00A80926" w:rsidP="00A80926">
      <w:pPr>
        <w:pStyle w:val="Default"/>
        <w:spacing w:before="120" w:after="120"/>
        <w:jc w:val="both"/>
        <w:rPr>
          <w:b/>
          <w:bCs/>
        </w:rPr>
      </w:pPr>
      <w:r w:rsidRPr="003D62A5">
        <w:rPr>
          <w:b/>
          <w:bCs/>
        </w:rPr>
        <w:t>Не се признават разходи за дейности, извършени преди сключването на Допълнително споразумение, които са били обект на промяната.</w:t>
      </w:r>
    </w:p>
    <w:p w:rsidR="00A80926" w:rsidRDefault="00A80926" w:rsidP="00A80926">
      <w:pPr>
        <w:pStyle w:val="Default"/>
        <w:spacing w:before="120" w:after="120"/>
        <w:jc w:val="both"/>
        <w:rPr>
          <w:b/>
          <w:bCs/>
        </w:rPr>
      </w:pPr>
      <w:r w:rsidRPr="003D62A5">
        <w:rPr>
          <w:b/>
          <w:bCs/>
        </w:rPr>
        <w:t xml:space="preserve"> </w:t>
      </w:r>
    </w:p>
    <w:p w:rsidR="00A80926" w:rsidRPr="003D62A5" w:rsidRDefault="00A80926" w:rsidP="00A80926">
      <w:pPr>
        <w:pStyle w:val="Default"/>
        <w:spacing w:before="120" w:after="120"/>
        <w:jc w:val="both"/>
        <w:rPr>
          <w:b/>
          <w:bCs/>
        </w:rPr>
      </w:pPr>
      <w:r w:rsidRPr="003D62A5">
        <w:rPr>
          <w:b/>
          <w:bCs/>
        </w:rPr>
        <w:t xml:space="preserve">3.1.2. Процедура за подготовка и одобрение на Допълнително споразумение </w:t>
      </w:r>
    </w:p>
    <w:p w:rsidR="00A80926" w:rsidRPr="003D62A5" w:rsidRDefault="00A80926" w:rsidP="00A80926">
      <w:pPr>
        <w:pStyle w:val="Default"/>
        <w:spacing w:before="120" w:after="120"/>
        <w:jc w:val="both"/>
      </w:pPr>
      <w:r w:rsidRPr="003D62A5">
        <w:rPr>
          <w:b/>
          <w:bCs/>
        </w:rPr>
        <w:t xml:space="preserve">Бенефициентът изготвя </w:t>
      </w:r>
      <w:r>
        <w:rPr>
          <w:b/>
          <w:bCs/>
        </w:rPr>
        <w:t xml:space="preserve">писмено </w:t>
      </w:r>
      <w:r w:rsidRPr="003D62A5">
        <w:rPr>
          <w:b/>
          <w:bCs/>
        </w:rPr>
        <w:t xml:space="preserve">искане за </w:t>
      </w:r>
      <w:r>
        <w:rPr>
          <w:b/>
          <w:bCs/>
        </w:rPr>
        <w:t>Допълнително споразумение</w:t>
      </w:r>
      <w:r w:rsidRPr="003D62A5">
        <w:rPr>
          <w:b/>
          <w:bCs/>
        </w:rPr>
        <w:t xml:space="preserve"> </w:t>
      </w:r>
      <w:r w:rsidRPr="003D62A5">
        <w:t>в договора с аргументирана обосновка и подкрепящи документи, доказващи необходимостта от същ</w:t>
      </w:r>
      <w:r>
        <w:t>о</w:t>
      </w:r>
      <w:r w:rsidRPr="003D62A5">
        <w:t>т</w:t>
      </w:r>
      <w:r>
        <w:t>о, като искането се изпраща на УО чрез модул Кореспонденция на ИСУН2020,</w:t>
      </w:r>
      <w:r w:rsidRPr="003D62A5">
        <w:rPr>
          <w:bCs/>
          <w:iCs/>
        </w:rPr>
        <w:t xml:space="preserve"> </w:t>
      </w:r>
      <w:r w:rsidRPr="003D62A5">
        <w:rPr>
          <w:bCs/>
        </w:rPr>
        <w:t xml:space="preserve">минимум </w:t>
      </w:r>
      <w:r>
        <w:rPr>
          <w:bCs/>
        </w:rPr>
        <w:t xml:space="preserve">5 работни </w:t>
      </w:r>
      <w:r w:rsidRPr="003D62A5">
        <w:rPr>
          <w:bCs/>
        </w:rPr>
        <w:t>дни преди предвидената дата на влизане на изменението в сила</w:t>
      </w:r>
    </w:p>
    <w:p w:rsidR="00A80926" w:rsidRPr="003D62A5" w:rsidRDefault="00A80926" w:rsidP="00A80926">
      <w:pPr>
        <w:pStyle w:val="Default"/>
        <w:jc w:val="both"/>
        <w:rPr>
          <w:b/>
          <w:bCs/>
        </w:rPr>
      </w:pPr>
      <w:r w:rsidRPr="003D62A5">
        <w:rPr>
          <w:bCs/>
        </w:rPr>
        <w:t xml:space="preserve">Всяко искане за сключване на Допълнително споразумение задължително се представя надлежно подписано от лицето, </w:t>
      </w:r>
      <w:proofErr w:type="spellStart"/>
      <w:r w:rsidRPr="003D62A5">
        <w:rPr>
          <w:bCs/>
        </w:rPr>
        <w:t>овластено</w:t>
      </w:r>
      <w:proofErr w:type="spellEnd"/>
      <w:r w:rsidRPr="003D62A5">
        <w:rPr>
          <w:bCs/>
        </w:rPr>
        <w:t xml:space="preserve"> да представлява Партньорската организация - бенефициент</w:t>
      </w:r>
      <w:r w:rsidRPr="003D62A5">
        <w:rPr>
          <w:b/>
          <w:bCs/>
        </w:rPr>
        <w:t xml:space="preserve"> </w:t>
      </w:r>
      <w:r w:rsidRPr="003D62A5">
        <w:t xml:space="preserve">или от лице, което е упълномощено за тази цел (прилага се </w:t>
      </w:r>
      <w:r w:rsidRPr="003D62A5">
        <w:lastRenderedPageBreak/>
        <w:t xml:space="preserve">необходимият документ). </w:t>
      </w:r>
      <w:r w:rsidRPr="003D62A5">
        <w:rPr>
          <w:b/>
          <w:bCs/>
        </w:rPr>
        <w:t xml:space="preserve">Управляващият орган няма да приеме изменение на договора, ако искането е подписано от лице, което не е изрично нотариално упълномощено. </w:t>
      </w:r>
    </w:p>
    <w:p w:rsidR="00A80926" w:rsidRDefault="00A80926" w:rsidP="00A80926">
      <w:pPr>
        <w:pStyle w:val="Default"/>
        <w:spacing w:before="120" w:after="120"/>
        <w:jc w:val="both"/>
      </w:pPr>
      <w:r w:rsidRPr="003D62A5">
        <w:rPr>
          <w:b/>
          <w:bCs/>
        </w:rPr>
        <w:t xml:space="preserve">Към искането за промяна се представят съответните коригирани </w:t>
      </w:r>
      <w:r w:rsidRPr="003D62A5">
        <w:rPr>
          <w:b/>
        </w:rPr>
        <w:t>приложения</w:t>
      </w:r>
      <w:r>
        <w:rPr>
          <w:b/>
        </w:rPr>
        <w:t>, когато е приложимо</w:t>
      </w:r>
      <w:r w:rsidRPr="003D62A5">
        <w:t xml:space="preserve">. </w:t>
      </w:r>
      <w:r>
        <w:t xml:space="preserve">Когато промяната включва изменение на текст/финансова информация от договора въведена в полетата на ИСУН2020 – където е приложимо, в кореспонденцията си Бенефициентът детайлно описва тази промяна като цитира първоначалното и новото състояние на информацията, което предлага. </w:t>
      </w:r>
    </w:p>
    <w:p w:rsidR="00A80926" w:rsidRPr="003D62A5" w:rsidRDefault="00A80926" w:rsidP="00A80926">
      <w:pPr>
        <w:pStyle w:val="Default"/>
        <w:spacing w:before="120" w:after="120"/>
        <w:jc w:val="both"/>
      </w:pPr>
      <w:r>
        <w:rPr>
          <w:b/>
          <w:bCs/>
        </w:rPr>
        <w:t>Преди датата на влизане в сила на исканата промяна</w:t>
      </w:r>
      <w:r w:rsidRPr="003D62A5">
        <w:t>, Партньорската орган</w:t>
      </w:r>
      <w:r>
        <w:t>и</w:t>
      </w:r>
      <w:r w:rsidRPr="003D62A5">
        <w:t>зация-бенефициент получава</w:t>
      </w:r>
      <w:r>
        <w:t xml:space="preserve"> </w:t>
      </w:r>
      <w:r w:rsidRPr="003D62A5">
        <w:t xml:space="preserve">подписано от Ръководителя на УО Допълнително споразумение към договора </w:t>
      </w:r>
      <w:r>
        <w:t xml:space="preserve">в 2 екземпляра </w:t>
      </w:r>
      <w:r w:rsidRPr="003D62A5">
        <w:t xml:space="preserve">или аргументиран отказ за подписването на такова. </w:t>
      </w:r>
      <w:r>
        <w:t xml:space="preserve">Единият от подписаните екземпляри на </w:t>
      </w:r>
      <w:proofErr w:type="spellStart"/>
      <w:r>
        <w:t>допълнитеното</w:t>
      </w:r>
      <w:proofErr w:type="spellEnd"/>
      <w:r>
        <w:t xml:space="preserve"> споразумение се връща на УО.</w:t>
      </w:r>
    </w:p>
    <w:p w:rsidR="00A80926" w:rsidRPr="00987A19" w:rsidRDefault="00A80926" w:rsidP="00A80926">
      <w:pPr>
        <w:pStyle w:val="Default"/>
        <w:spacing w:before="120" w:after="120"/>
        <w:jc w:val="both"/>
      </w:pPr>
      <w:r w:rsidRPr="00987A19">
        <w:rPr>
          <w:color w:val="auto"/>
        </w:rPr>
        <w:t>При наличие на условия</w:t>
      </w:r>
      <w:r>
        <w:rPr>
          <w:color w:val="auto"/>
        </w:rPr>
        <w:t xml:space="preserve"> </w:t>
      </w:r>
      <w:r w:rsidRPr="00987A19">
        <w:t>по операцията, даващи възможност на партньорските организации за у</w:t>
      </w:r>
      <w:r w:rsidR="00D77C3B">
        <w:t>д</w:t>
      </w:r>
      <w:r w:rsidRPr="00987A19">
        <w:t>ължаване срока за изпълнение на договора и/или увеличение в допустимите максимални стойности  на видове</w:t>
      </w:r>
      <w:r>
        <w:t>те</w:t>
      </w:r>
      <w:r w:rsidRPr="00987A19">
        <w:t xml:space="preserve"> разходи</w:t>
      </w:r>
      <w:r>
        <w:t>, и/или разширяване в обхвата на целевите групи,</w:t>
      </w:r>
      <w:r w:rsidRPr="00987A19">
        <w:t xml:space="preserve">  Управляващият орган може да предприеме инициатива за промяна на подписания договор за БФП, като отправи писмена покана до Бенефициента, чрез публикуването й в </w:t>
      </w:r>
      <w:r>
        <w:t>модул Кореспонденция на ИСУН 2020</w:t>
      </w:r>
      <w:r w:rsidRPr="00987A19">
        <w:t xml:space="preserve">. </w:t>
      </w:r>
      <w:r>
        <w:t>При съгласие от страна на Бенефициента, то следва да се изрази писмено в срок до 7 работни дни от получаване на поканата, чрез модул Кореспонденция на ИСУН 2020</w:t>
      </w:r>
      <w:r w:rsidRPr="00E24482">
        <w:t xml:space="preserve">. </w:t>
      </w:r>
      <w:r>
        <w:t>В писменото потвърждение бенефициентът конкретизира параметрите по възможните промени. П</w:t>
      </w:r>
      <w:r w:rsidRPr="00987A19">
        <w:t>реди</w:t>
      </w:r>
      <w:r w:rsidRPr="00987A19">
        <w:rPr>
          <w:bCs/>
        </w:rPr>
        <w:t xml:space="preserve"> датата на влизане в сила на исканата промяна</w:t>
      </w:r>
      <w:r w:rsidRPr="008828A5">
        <w:t xml:space="preserve">, партньорската организация-бенефициент получава подписано от Ръководителя на УО Допълнително споразумение към договора в 2 екземпляра Единият от подписаните екземпляри на </w:t>
      </w:r>
      <w:proofErr w:type="spellStart"/>
      <w:r w:rsidRPr="008828A5">
        <w:t>допълнитеното</w:t>
      </w:r>
      <w:proofErr w:type="spellEnd"/>
      <w:r w:rsidRPr="008828A5">
        <w:t xml:space="preserve"> споразумение се връща на УО.</w:t>
      </w:r>
    </w:p>
    <w:p w:rsidR="00A80926" w:rsidRPr="003D62A5" w:rsidRDefault="00FC0137" w:rsidP="00A80926">
      <w:pPr>
        <w:spacing w:before="240" w:after="240"/>
        <w:jc w:val="both"/>
        <w:rPr>
          <w:b/>
        </w:rPr>
      </w:pPr>
      <w:r w:rsidRPr="00FC0137">
        <w:rPr>
          <w:noProof/>
          <w:lang w:val="en-US" w:eastAsia="en-US"/>
        </w:rPr>
        <w:pict>
          <v:shape id="Text Box 11" o:spid="_x0000_s1027" type="#_x0000_t202" style="position:absolute;left:0;text-align:left;margin-left:-3.75pt;margin-top:9.1pt;width:454.35pt;height:30.95pt;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" fillcolor="silver">
            <v:textbox style="mso-fit-shape-to-text:t">
              <w:txbxContent>
                <w:p w:rsidR="00B77950" w:rsidRPr="00DD278E" w:rsidRDefault="00B77950" w:rsidP="00A80926">
                  <w:pPr>
                    <w:pStyle w:val="Default"/>
                    <w:jc w:val="both"/>
                    <w:rPr>
                      <w:b/>
                      <w:caps/>
                      <w:sz w:val="20"/>
                      <w:szCs w:val="20"/>
                    </w:rPr>
                  </w:pPr>
                  <w:r>
                    <w:rPr>
                      <w:b/>
                      <w:caps/>
                      <w:sz w:val="20"/>
                      <w:szCs w:val="20"/>
                    </w:rPr>
                    <w:t xml:space="preserve">Допълнителното споразумение към договора за БФП се счита за сключено и </w:t>
                  </w:r>
                  <w:r w:rsidRPr="00DD278E">
                    <w:rPr>
                      <w:b/>
                      <w:caps/>
                      <w:sz w:val="20"/>
                      <w:szCs w:val="20"/>
                    </w:rPr>
                    <w:t xml:space="preserve"> влиза в сила от датата на последния подпис</w:t>
                  </w:r>
                  <w:r>
                    <w:rPr>
                      <w:b/>
                      <w:caps/>
                      <w:sz w:val="20"/>
                      <w:szCs w:val="20"/>
                    </w:rPr>
                    <w:t>.</w:t>
                  </w:r>
                  <w:r w:rsidRPr="00DD278E">
                    <w:rPr>
                      <w:b/>
                      <w:caps/>
                      <w:sz w:val="20"/>
                      <w:szCs w:val="20"/>
                    </w:rPr>
                    <w:t xml:space="preserve">  </w:t>
                  </w:r>
                </w:p>
              </w:txbxContent>
            </v:textbox>
            <w10:wrap type="square"/>
          </v:shape>
        </w:pict>
      </w:r>
      <w:r w:rsidR="00A80926" w:rsidRPr="003D62A5">
        <w:rPr>
          <w:b/>
        </w:rPr>
        <w:t>3.2 Изменение без сключване на Допълнително споразумение</w:t>
      </w:r>
    </w:p>
    <w:p w:rsidR="00A80926" w:rsidRPr="003D62A5" w:rsidRDefault="00A80926" w:rsidP="00A80926">
      <w:pPr>
        <w:pStyle w:val="Text1"/>
        <w:spacing w:before="120" w:after="120"/>
        <w:ind w:left="0"/>
        <w:rPr>
          <w:szCs w:val="24"/>
          <w:lang w:val="bg-BG"/>
        </w:rPr>
      </w:pPr>
      <w:r w:rsidRPr="003D62A5">
        <w:rPr>
          <w:szCs w:val="24"/>
          <w:lang w:val="bg-BG"/>
        </w:rPr>
        <w:t>Изменение без да се сключва Допълнително споразумение е налице, когато има:</w:t>
      </w:r>
    </w:p>
    <w:p w:rsidR="00A80926" w:rsidRPr="003D62A5" w:rsidRDefault="00A80926" w:rsidP="00A80926">
      <w:pPr>
        <w:pStyle w:val="Default"/>
        <w:numPr>
          <w:ilvl w:val="0"/>
          <w:numId w:val="5"/>
        </w:numPr>
        <w:tabs>
          <w:tab w:val="clear" w:pos="480"/>
          <w:tab w:val="num" w:pos="360"/>
        </w:tabs>
        <w:spacing w:after="47"/>
        <w:ind w:left="360"/>
        <w:jc w:val="both"/>
      </w:pPr>
      <w:r w:rsidRPr="003D62A5">
        <w:rPr>
          <w:b/>
        </w:rPr>
        <w:t>промяна в описанието на дейностите</w:t>
      </w:r>
      <w:r w:rsidRPr="003D62A5">
        <w:t xml:space="preserve">, която не засяга общата цел и </w:t>
      </w:r>
      <w:r>
        <w:t>постигане на планираните резултати и показатели</w:t>
      </w:r>
      <w:r w:rsidRPr="003D62A5">
        <w:t>;</w:t>
      </w:r>
    </w:p>
    <w:p w:rsidR="00A80926" w:rsidRPr="003D62A5" w:rsidRDefault="00A80926" w:rsidP="00A80926">
      <w:pPr>
        <w:pStyle w:val="Default"/>
        <w:numPr>
          <w:ilvl w:val="0"/>
          <w:numId w:val="5"/>
        </w:numPr>
        <w:tabs>
          <w:tab w:val="clear" w:pos="480"/>
          <w:tab w:val="num" w:pos="360"/>
        </w:tabs>
        <w:spacing w:after="47"/>
        <w:ind w:left="360"/>
        <w:jc w:val="both"/>
      </w:pPr>
      <w:r w:rsidRPr="003D62A5">
        <w:rPr>
          <w:b/>
          <w:bCs/>
        </w:rPr>
        <w:t xml:space="preserve">промяна в графика за изпълнение на дейностите </w:t>
      </w:r>
      <w:r w:rsidRPr="003D62A5">
        <w:t>или други промени, които не водят до отпадане на част от описаните в Заявлението за финансиране дейности.</w:t>
      </w:r>
    </w:p>
    <w:p w:rsidR="00A80926" w:rsidRPr="003D62A5" w:rsidRDefault="00A80926" w:rsidP="00A80926">
      <w:pPr>
        <w:pStyle w:val="Default"/>
        <w:numPr>
          <w:ilvl w:val="0"/>
          <w:numId w:val="5"/>
        </w:numPr>
        <w:tabs>
          <w:tab w:val="clear" w:pos="480"/>
          <w:tab w:val="num" w:pos="360"/>
        </w:tabs>
        <w:spacing w:after="47"/>
        <w:ind w:left="360"/>
        <w:jc w:val="both"/>
      </w:pPr>
      <w:r w:rsidRPr="003D62A5">
        <w:rPr>
          <w:bCs/>
        </w:rPr>
        <w:t>промяна на лицето, представляващо бенефициента – в тези случаи незабавно следва да се уведоми УО за настъпилата промяна и да се приложи актът за промяна, издаден от компетентен орган и декларация за нередности.</w:t>
      </w:r>
    </w:p>
    <w:p w:rsidR="00A80926" w:rsidRPr="003D62A5" w:rsidRDefault="00A80926" w:rsidP="00A80926">
      <w:pPr>
        <w:pStyle w:val="Default"/>
        <w:numPr>
          <w:ilvl w:val="0"/>
          <w:numId w:val="5"/>
        </w:numPr>
        <w:tabs>
          <w:tab w:val="clear" w:pos="480"/>
          <w:tab w:val="num" w:pos="360"/>
        </w:tabs>
        <w:spacing w:after="47"/>
        <w:ind w:left="360"/>
        <w:jc w:val="both"/>
        <w:rPr>
          <w:bCs/>
        </w:rPr>
      </w:pPr>
      <w:r w:rsidRPr="003D62A5">
        <w:rPr>
          <w:bCs/>
        </w:rPr>
        <w:t xml:space="preserve">промяна на адреса на </w:t>
      </w:r>
      <w:r w:rsidRPr="003D62A5">
        <w:t xml:space="preserve">Партньорската </w:t>
      </w:r>
      <w:proofErr w:type="spellStart"/>
      <w:r w:rsidRPr="003D62A5">
        <w:t>органзация-бенефициент</w:t>
      </w:r>
      <w:proofErr w:type="spellEnd"/>
      <w:r w:rsidRPr="003D62A5">
        <w:rPr>
          <w:bCs/>
        </w:rPr>
        <w:t>, банковата сметка или под-сметка, посочена в Искането за авансово плащане, БУЛСТАТ/ЕИК, номер на телефон, факс и др.;</w:t>
      </w:r>
    </w:p>
    <w:p w:rsidR="00A80926" w:rsidRPr="003D62A5" w:rsidRDefault="00A80926" w:rsidP="00A80926">
      <w:pPr>
        <w:pStyle w:val="Default"/>
        <w:spacing w:after="47"/>
        <w:ind w:left="360" w:hanging="360"/>
        <w:jc w:val="both"/>
        <w:rPr>
          <w:color w:val="FF0000"/>
        </w:rPr>
      </w:pPr>
    </w:p>
    <w:p w:rsidR="00A80926" w:rsidRDefault="00A80926" w:rsidP="00A80926">
      <w:pPr>
        <w:pStyle w:val="Default"/>
        <w:spacing w:before="120" w:after="120"/>
        <w:jc w:val="both"/>
      </w:pPr>
      <w:r w:rsidRPr="003D62A5">
        <w:lastRenderedPageBreak/>
        <w:t xml:space="preserve">В тези случаи, Партньорската </w:t>
      </w:r>
      <w:proofErr w:type="spellStart"/>
      <w:r w:rsidRPr="003D62A5">
        <w:t>органзация-бенефициент</w:t>
      </w:r>
      <w:proofErr w:type="spellEnd"/>
      <w:r w:rsidRPr="003D62A5">
        <w:t xml:space="preserve"> има право да приложи изменението, като </w:t>
      </w:r>
      <w:r>
        <w:t xml:space="preserve">изпрати чрез модул Кореспонденция на ИСУН 2020 </w:t>
      </w:r>
      <w:r w:rsidRPr="003D62A5">
        <w:t xml:space="preserve">писмено уведомление в свободен текст и подкрепящи документи (ако </w:t>
      </w:r>
      <w:r>
        <w:t>е приложимо</w:t>
      </w:r>
      <w:r w:rsidRPr="003D62A5">
        <w:t xml:space="preserve">). </w:t>
      </w:r>
      <w:r>
        <w:t xml:space="preserve">Когато промяната включва изменение на текст от договора въведен в полетата на ИСУН2020 – където е приложимо, в кореспонденцията си Бенефициентът детайлно описва тази промяна като цитира първоначалното и новото състояние на информацията, което предлага. </w:t>
      </w:r>
      <w:r w:rsidRPr="003D62A5">
        <w:t xml:space="preserve">Всички приложения от договора, които се изменят с </w:t>
      </w:r>
      <w:r>
        <w:t>уведомлението</w:t>
      </w:r>
      <w:r w:rsidRPr="003D62A5">
        <w:t xml:space="preserve">, следва да се представят </w:t>
      </w:r>
      <w:r>
        <w:t xml:space="preserve">в новия си вид, като приложения към уведомлението. </w:t>
      </w:r>
      <w:r w:rsidRPr="003D62A5">
        <w:t xml:space="preserve">Писмото за промяна следва да бъде адресирано до Ръководителя на УО. </w:t>
      </w:r>
    </w:p>
    <w:p w:rsidR="00A80926" w:rsidRPr="003D62A5" w:rsidRDefault="00A80926" w:rsidP="00A80926">
      <w:pPr>
        <w:pStyle w:val="Default"/>
        <w:spacing w:before="120" w:after="120"/>
        <w:jc w:val="both"/>
        <w:rPr>
          <w:b/>
          <w:bCs/>
        </w:rPr>
      </w:pPr>
      <w:r w:rsidRPr="003D62A5">
        <w:rPr>
          <w:b/>
          <w:bCs/>
        </w:rPr>
        <w:t>Управляващият орган си запазва правото да не одобри промяната в случай че е неправомерна, като всички разходи, свързани с приложеното изменение, ще бъдат счетени за недопустими.</w:t>
      </w:r>
    </w:p>
    <w:p w:rsidR="00A80926" w:rsidRPr="003D62A5" w:rsidRDefault="00A80926" w:rsidP="00A80926">
      <w:pPr>
        <w:numPr>
          <w:ilvl w:val="0"/>
          <w:numId w:val="7"/>
        </w:numPr>
        <w:spacing w:before="360" w:after="240"/>
        <w:ind w:left="357" w:right="-57" w:hanging="357"/>
        <w:jc w:val="both"/>
        <w:rPr>
          <w:b/>
          <w:u w:val="single"/>
        </w:rPr>
      </w:pPr>
      <w:bookmarkStart w:id="25" w:name="_Toc237321215"/>
      <w:bookmarkStart w:id="26" w:name="_Toc238457158"/>
      <w:bookmarkStart w:id="27" w:name="_Toc238457403"/>
      <w:bookmarkStart w:id="28" w:name="_Toc294098862"/>
      <w:bookmarkStart w:id="29" w:name="_Toc294099705"/>
      <w:bookmarkStart w:id="30" w:name="_Toc294099904"/>
      <w:r w:rsidRPr="003D62A5">
        <w:rPr>
          <w:b/>
          <w:u w:val="single"/>
        </w:rPr>
        <w:t>Допустими разходи и максимална сума на безвъзмездната помощ</w:t>
      </w:r>
      <w:bookmarkEnd w:id="25"/>
      <w:bookmarkEnd w:id="26"/>
      <w:bookmarkEnd w:id="27"/>
      <w:bookmarkEnd w:id="28"/>
      <w:bookmarkEnd w:id="29"/>
      <w:bookmarkEnd w:id="30"/>
    </w:p>
    <w:p w:rsidR="00A80926" w:rsidRDefault="00A80926" w:rsidP="00A80926">
      <w:pPr>
        <w:pStyle w:val="2"/>
        <w:tabs>
          <w:tab w:val="left" w:pos="360"/>
        </w:tabs>
        <w:spacing w:before="0" w:after="0"/>
        <w:jc w:val="both"/>
        <w:rPr>
          <w:rFonts w:ascii="Times New Roman" w:hAnsi="Times New Roman" w:cs="Times New Roman"/>
          <w:b w:val="0"/>
          <w:i w:val="0"/>
          <w:sz w:val="24"/>
          <w:szCs w:val="24"/>
        </w:rPr>
      </w:pPr>
      <w:r w:rsidRPr="003D62A5">
        <w:rPr>
          <w:rFonts w:ascii="Times New Roman" w:hAnsi="Times New Roman" w:cs="Times New Roman"/>
          <w:b w:val="0"/>
          <w:i w:val="0"/>
          <w:sz w:val="24"/>
          <w:szCs w:val="24"/>
        </w:rPr>
        <w:t xml:space="preserve">За допустими се считат разходите, описани в бюджета и пряко произтичащи от дейностите по договора. Размерът на безвъзмездната финансова помощ по договора е дължим до размера на верифицираните допустими разходи. Извършените от бенефициента недопустими разходи не подлежат на възстановяване. Партньорската </w:t>
      </w:r>
      <w:proofErr w:type="spellStart"/>
      <w:r w:rsidRPr="003D62A5">
        <w:rPr>
          <w:rFonts w:ascii="Times New Roman" w:hAnsi="Times New Roman" w:cs="Times New Roman"/>
          <w:b w:val="0"/>
          <w:i w:val="0"/>
          <w:sz w:val="24"/>
          <w:szCs w:val="24"/>
        </w:rPr>
        <w:t>органзация-бенефициент</w:t>
      </w:r>
      <w:proofErr w:type="spellEnd"/>
      <w:r w:rsidRPr="003D62A5">
        <w:rPr>
          <w:rFonts w:ascii="Times New Roman" w:hAnsi="Times New Roman" w:cs="Times New Roman"/>
          <w:b w:val="0"/>
          <w:i w:val="0"/>
          <w:sz w:val="24"/>
          <w:szCs w:val="24"/>
        </w:rPr>
        <w:t xml:space="preserve"> следва да възстанови и средствата, изплатени от УО за разходи, счетени за недопустими от други контролни и </w:t>
      </w:r>
      <w:proofErr w:type="spellStart"/>
      <w:r w:rsidRPr="003D62A5">
        <w:rPr>
          <w:rFonts w:ascii="Times New Roman" w:hAnsi="Times New Roman" w:cs="Times New Roman"/>
          <w:b w:val="0"/>
          <w:i w:val="0"/>
          <w:sz w:val="24"/>
          <w:szCs w:val="24"/>
        </w:rPr>
        <w:t>одитиращи</w:t>
      </w:r>
      <w:proofErr w:type="spellEnd"/>
      <w:r w:rsidRPr="003D62A5">
        <w:rPr>
          <w:rFonts w:ascii="Times New Roman" w:hAnsi="Times New Roman" w:cs="Times New Roman"/>
          <w:b w:val="0"/>
          <w:i w:val="0"/>
          <w:sz w:val="24"/>
          <w:szCs w:val="24"/>
        </w:rPr>
        <w:t xml:space="preserve"> органи – Сертифициращ орган, </w:t>
      </w:r>
      <w:proofErr w:type="spellStart"/>
      <w:r w:rsidRPr="003D62A5">
        <w:rPr>
          <w:rFonts w:ascii="Times New Roman" w:hAnsi="Times New Roman" w:cs="Times New Roman"/>
          <w:b w:val="0"/>
          <w:i w:val="0"/>
          <w:sz w:val="24"/>
          <w:szCs w:val="24"/>
        </w:rPr>
        <w:t>Одитен</w:t>
      </w:r>
      <w:proofErr w:type="spellEnd"/>
      <w:r w:rsidRPr="003D62A5">
        <w:rPr>
          <w:rFonts w:ascii="Times New Roman" w:hAnsi="Times New Roman" w:cs="Times New Roman"/>
          <w:b w:val="0"/>
          <w:i w:val="0"/>
          <w:sz w:val="24"/>
          <w:szCs w:val="24"/>
        </w:rPr>
        <w:t xml:space="preserve"> орган, Европейска комисия и др.</w:t>
      </w:r>
    </w:p>
    <w:p w:rsidR="00A80926" w:rsidRDefault="00A80926" w:rsidP="00A80926"/>
    <w:p w:rsidR="00A80926" w:rsidRPr="002C78B8" w:rsidRDefault="00A80926" w:rsidP="00B254BC">
      <w:pPr>
        <w:jc w:val="both"/>
        <w:rPr>
          <w:b/>
        </w:rPr>
      </w:pPr>
      <w:r w:rsidRPr="003D62A5">
        <w:rPr>
          <w:b/>
        </w:rPr>
        <w:t>Разходите за изпълнение на дейностите са допустими</w:t>
      </w:r>
      <w:r w:rsidRPr="003D62A5">
        <w:t xml:space="preserve"> </w:t>
      </w:r>
      <w:r w:rsidRPr="003D62A5">
        <w:rPr>
          <w:b/>
        </w:rPr>
        <w:t>в рамките на общата</w:t>
      </w:r>
      <w:r w:rsidRPr="003D62A5">
        <w:rPr>
          <w:b/>
          <w:u w:val="single"/>
        </w:rPr>
        <w:t xml:space="preserve"> </w:t>
      </w:r>
      <w:r w:rsidRPr="003D62A5">
        <w:rPr>
          <w:b/>
        </w:rPr>
        <w:t>продължителност на договора</w:t>
      </w:r>
      <w:r>
        <w:rPr>
          <w:b/>
        </w:rPr>
        <w:t>,</w:t>
      </w:r>
      <w:r w:rsidRPr="003D62A5">
        <w:rPr>
          <w:b/>
        </w:rPr>
        <w:t xml:space="preserve"> посочен в чл. 2</w:t>
      </w:r>
      <w:r w:rsidRPr="002C78B8">
        <w:rPr>
          <w:b/>
        </w:rPr>
        <w:t xml:space="preserve">, но не по-късно от </w:t>
      </w:r>
      <w:r>
        <w:rPr>
          <w:b/>
        </w:rPr>
        <w:t>30</w:t>
      </w:r>
      <w:r w:rsidRPr="002C78B8">
        <w:rPr>
          <w:b/>
        </w:rPr>
        <w:t>.</w:t>
      </w:r>
      <w:r>
        <w:rPr>
          <w:b/>
        </w:rPr>
        <w:t>11</w:t>
      </w:r>
      <w:r w:rsidRPr="002C78B8">
        <w:rPr>
          <w:b/>
        </w:rPr>
        <w:t>.2017 г.</w:t>
      </w:r>
    </w:p>
    <w:p w:rsidR="00A80926" w:rsidRPr="00423A19" w:rsidRDefault="00A80926" w:rsidP="00A80926">
      <w:r>
        <w:rPr>
          <w:rFonts w:ascii="Verdana" w:hAnsi="Verdana"/>
          <w:b/>
          <w:sz w:val="20"/>
        </w:rPr>
        <w:t xml:space="preserve"> </w:t>
      </w:r>
    </w:p>
    <w:p w:rsidR="00A80926" w:rsidRPr="00423A19" w:rsidRDefault="00A80926" w:rsidP="00A80926">
      <w:pPr>
        <w:numPr>
          <w:ilvl w:val="0"/>
          <w:numId w:val="7"/>
        </w:numPr>
        <w:rPr>
          <w:b/>
          <w:u w:val="single"/>
        </w:rPr>
      </w:pPr>
      <w:r w:rsidRPr="00423A19">
        <w:rPr>
          <w:rFonts w:hint="cs"/>
          <w:b/>
          <w:u w:val="single"/>
        </w:rPr>
        <w:t>Недопустими разходи</w:t>
      </w:r>
    </w:p>
    <w:p w:rsidR="00A80926" w:rsidRPr="00423A19" w:rsidRDefault="00A80926" w:rsidP="00A80926">
      <w:pPr>
        <w:numPr>
          <w:ilvl w:val="0"/>
          <w:numId w:val="21"/>
        </w:numPr>
      </w:pPr>
      <w:r w:rsidRPr="00423A19">
        <w:t>лихви по дългове;</w:t>
      </w:r>
    </w:p>
    <w:p w:rsidR="00A80926" w:rsidRPr="00423A19" w:rsidRDefault="00A80926" w:rsidP="00A80926">
      <w:pPr>
        <w:numPr>
          <w:ilvl w:val="0"/>
          <w:numId w:val="21"/>
        </w:numPr>
      </w:pPr>
      <w:r w:rsidRPr="00423A19">
        <w:t>инфраструктура;</w:t>
      </w:r>
    </w:p>
    <w:p w:rsidR="00A80926" w:rsidRPr="00423A19" w:rsidRDefault="00A80926" w:rsidP="00A80926">
      <w:pPr>
        <w:numPr>
          <w:ilvl w:val="0"/>
          <w:numId w:val="21"/>
        </w:numPr>
      </w:pPr>
      <w:r w:rsidRPr="00423A19">
        <w:t xml:space="preserve">стоки втора употреба; </w:t>
      </w:r>
    </w:p>
    <w:p w:rsidR="00A80926" w:rsidRPr="00423A19" w:rsidRDefault="00A80926" w:rsidP="00A80926">
      <w:pPr>
        <w:numPr>
          <w:ilvl w:val="0"/>
          <w:numId w:val="21"/>
        </w:numPr>
        <w:rPr>
          <w:b/>
          <w:bCs/>
        </w:rPr>
      </w:pPr>
      <w:r w:rsidRPr="00423A19">
        <w:t>данък върху добавената стойност, освен когато той не е възстановим съгласно националното законодателство за облагане с ДДС;</w:t>
      </w:r>
    </w:p>
    <w:p w:rsidR="00A80926" w:rsidRPr="003463CB" w:rsidRDefault="00A80926" w:rsidP="00A80926">
      <w:pPr>
        <w:numPr>
          <w:ilvl w:val="0"/>
          <w:numId w:val="21"/>
        </w:numPr>
        <w:rPr>
          <w:b/>
          <w:bCs/>
        </w:rPr>
      </w:pPr>
      <w:r w:rsidRPr="00423A19">
        <w:rPr>
          <w:bCs/>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rsidR="00A80926" w:rsidRDefault="00A80926" w:rsidP="00A80926">
      <w:pPr>
        <w:ind w:left="644"/>
        <w:rPr>
          <w:bCs/>
        </w:rPr>
      </w:pPr>
    </w:p>
    <w:p w:rsidR="00A80926" w:rsidRPr="00876024" w:rsidRDefault="00A80926" w:rsidP="00A80926">
      <w:pPr>
        <w:ind w:left="644"/>
        <w:rPr>
          <w:b/>
          <w:bCs/>
        </w:rPr>
      </w:pPr>
    </w:p>
    <w:p w:rsidR="00A80926" w:rsidRPr="00B7661A" w:rsidRDefault="00A80926" w:rsidP="00A80926">
      <w:pPr>
        <w:numPr>
          <w:ilvl w:val="0"/>
          <w:numId w:val="7"/>
        </w:numPr>
        <w:rPr>
          <w:b/>
          <w:bCs/>
          <w:u w:val="single"/>
        </w:rPr>
      </w:pPr>
      <w:r w:rsidRPr="00B7661A">
        <w:rPr>
          <w:b/>
          <w:bCs/>
          <w:u w:val="single"/>
        </w:rPr>
        <w:t>Конфликт на интереси</w:t>
      </w:r>
    </w:p>
    <w:p w:rsidR="00A80926" w:rsidRDefault="00A80926" w:rsidP="00A80926"/>
    <w:p w:rsidR="00A80926" w:rsidRDefault="00A80926" w:rsidP="00A80926">
      <w:pPr>
        <w:jc w:val="both"/>
      </w:pPr>
      <w:r>
        <w:t xml:space="preserve">Съгласно разпоредбата на чл. 57 от Регламент (ЕС, ЕВРАТОМ) № 966/2012 на Европейския парламент и на Съвета относно финансовите правила, приложими за общия бюджет на Съюза и за отмяна на Регламент (EO, </w:t>
      </w:r>
      <w:proofErr w:type="spellStart"/>
      <w:r>
        <w:t>Евратом</w:t>
      </w:r>
      <w:proofErr w:type="spellEnd"/>
      <w:r>
        <w:t xml:space="preserve">) №1605/2002 на Съвета, Партньорската организация-бенефициент не предприема каквито и да са дейности, които може да поставят собствения й интерес в конфликт с този на Република България и Европейския съюз. При наличие на такъв риск Партньорската организация-бенефициент предприема всички необходими мерки за избягване на </w:t>
      </w:r>
      <w:r>
        <w:lastRenderedPageBreak/>
        <w:t>конфликт на интереси, и уведомява незабавно Управляващия орган относно обстоятелство, което предизвиква или може да предизвика подобен конфликт.</w:t>
      </w:r>
    </w:p>
    <w:p w:rsidR="00A80926" w:rsidRDefault="00A80926" w:rsidP="00A80926">
      <w:pPr>
        <w:jc w:val="both"/>
      </w:pPr>
    </w:p>
    <w:p w:rsidR="00A80926" w:rsidRPr="001B0ED9" w:rsidRDefault="00A80926" w:rsidP="00A80926">
      <w:pPr>
        <w:numPr>
          <w:ilvl w:val="0"/>
          <w:numId w:val="7"/>
        </w:numPr>
        <w:rPr>
          <w:b/>
          <w:bCs/>
          <w:u w:val="single"/>
        </w:rPr>
      </w:pPr>
      <w:r w:rsidRPr="001B0ED9">
        <w:rPr>
          <w:b/>
          <w:bCs/>
          <w:u w:val="single"/>
        </w:rPr>
        <w:t>Поверителност</w:t>
      </w:r>
    </w:p>
    <w:p w:rsidR="00A80926" w:rsidRPr="00273959" w:rsidRDefault="00A80926" w:rsidP="00A80926">
      <w:pPr>
        <w:pStyle w:val="1"/>
        <w:jc w:val="both"/>
        <w:rPr>
          <w:rFonts w:ascii="Times New Roman" w:hAnsi="Times New Roman" w:cs="Times New Roman"/>
          <w:b w:val="0"/>
          <w:bCs w:val="0"/>
          <w:kern w:val="0"/>
          <w:sz w:val="24"/>
          <w:szCs w:val="24"/>
        </w:rPr>
      </w:pPr>
      <w:r w:rsidRPr="00273959">
        <w:rPr>
          <w:rFonts w:ascii="Times New Roman" w:hAnsi="Times New Roman" w:cs="Times New Roman"/>
          <w:b w:val="0"/>
          <w:bCs w:val="0"/>
          <w:kern w:val="0"/>
          <w:sz w:val="24"/>
          <w:szCs w:val="24"/>
        </w:rPr>
        <w:t xml:space="preserve">Съгласно разпоредбата на чл. 5 от </w:t>
      </w:r>
      <w:r>
        <w:rPr>
          <w:rFonts w:ascii="Times New Roman" w:hAnsi="Times New Roman" w:cs="Times New Roman"/>
          <w:b w:val="0"/>
          <w:bCs w:val="0"/>
          <w:kern w:val="0"/>
          <w:sz w:val="24"/>
          <w:szCs w:val="24"/>
        </w:rPr>
        <w:t>общите условия по д</w:t>
      </w:r>
      <w:r w:rsidRPr="00273959">
        <w:rPr>
          <w:rFonts w:ascii="Times New Roman" w:hAnsi="Times New Roman" w:cs="Times New Roman"/>
          <w:b w:val="0"/>
          <w:bCs w:val="0"/>
          <w:kern w:val="0"/>
          <w:sz w:val="24"/>
          <w:szCs w:val="24"/>
        </w:rPr>
        <w:t>оговора за БФП, Партньорската организация-бенефициент се задължава да запаз</w:t>
      </w:r>
      <w:r>
        <w:rPr>
          <w:rFonts w:ascii="Times New Roman" w:hAnsi="Times New Roman" w:cs="Times New Roman"/>
          <w:b w:val="0"/>
          <w:bCs w:val="0"/>
          <w:kern w:val="0"/>
          <w:sz w:val="24"/>
          <w:szCs w:val="24"/>
        </w:rPr>
        <w:t>и</w:t>
      </w:r>
      <w:r w:rsidRPr="00273959">
        <w:rPr>
          <w:rFonts w:ascii="Times New Roman" w:hAnsi="Times New Roman" w:cs="Times New Roman"/>
          <w:b w:val="0"/>
          <w:bCs w:val="0"/>
          <w:kern w:val="0"/>
          <w:sz w:val="24"/>
          <w:szCs w:val="24"/>
        </w:rPr>
        <w:t xml:space="preserve"> поверителността на всички поверително предоставени документи, информация или други материали</w:t>
      </w:r>
      <w:r>
        <w:rPr>
          <w:rFonts w:ascii="Times New Roman" w:hAnsi="Times New Roman" w:cs="Times New Roman"/>
          <w:b w:val="0"/>
          <w:bCs w:val="0"/>
          <w:kern w:val="0"/>
          <w:sz w:val="24"/>
          <w:szCs w:val="24"/>
        </w:rPr>
        <w:t>.</w:t>
      </w:r>
    </w:p>
    <w:p w:rsidR="00A80926" w:rsidRPr="00423A19" w:rsidRDefault="00A80926" w:rsidP="00A80926">
      <w:pPr>
        <w:numPr>
          <w:ilvl w:val="0"/>
          <w:numId w:val="5"/>
        </w:numPr>
        <w:jc w:val="both"/>
      </w:pPr>
      <w:r w:rsidRPr="00273959">
        <w:t xml:space="preserve">за период от две години, считано от 31 декември след представянето на отчетите, в които са включени окончателните разходи по приключената </w:t>
      </w:r>
      <w:r w:rsidRPr="00692190">
        <w:t>операция от страна н</w:t>
      </w:r>
      <w:r w:rsidRPr="001C17E2">
        <w:t>а УО</w:t>
      </w:r>
      <w:r w:rsidRPr="00D4210B">
        <w:t>, както и да предостави право на достъп до документацията на Европейската</w:t>
      </w:r>
      <w:r>
        <w:t xml:space="preserve"> комисия, </w:t>
      </w:r>
      <w:r w:rsidRPr="00423A19">
        <w:t>като спазва същите изисквания за поверителност.</w:t>
      </w:r>
    </w:p>
    <w:p w:rsidR="00A80926" w:rsidRPr="001D087D" w:rsidRDefault="00A80926" w:rsidP="00A80926">
      <w:pPr>
        <w:pStyle w:val="1"/>
        <w:jc w:val="both"/>
        <w:rPr>
          <w:rFonts w:ascii="Times New Roman" w:hAnsi="Times New Roman" w:cs="Times New Roman"/>
          <w:b w:val="0"/>
          <w:bCs w:val="0"/>
          <w:kern w:val="0"/>
          <w:sz w:val="24"/>
          <w:szCs w:val="24"/>
        </w:rPr>
      </w:pPr>
      <w:r w:rsidRPr="007010E4">
        <w:rPr>
          <w:rFonts w:ascii="Times New Roman" w:hAnsi="Times New Roman" w:cs="Times New Roman"/>
          <w:b w:val="0"/>
          <w:bCs w:val="0"/>
          <w:kern w:val="0"/>
          <w:sz w:val="24"/>
          <w:szCs w:val="24"/>
        </w:rPr>
        <w:t xml:space="preserve">При реализиране на своите правомощия Управляващият орган, Сертифициращият орган, Партньорската организация-бенефициент и Европейската комисия спазват изискванията за защита на личните данни съобразно разпоредбите на чл. 5 от Регламент (ЕС, ЕВРАТОМ) № 966/2012 на Европейския парламент и на Съвета относно финансовите правила, приложими за общия бюджет на Съюза и за отмяна на Регламент (EO, </w:t>
      </w:r>
      <w:proofErr w:type="spellStart"/>
      <w:r w:rsidRPr="007010E4">
        <w:rPr>
          <w:rFonts w:ascii="Times New Roman" w:hAnsi="Times New Roman" w:cs="Times New Roman"/>
          <w:b w:val="0"/>
          <w:bCs w:val="0"/>
          <w:kern w:val="0"/>
          <w:sz w:val="24"/>
          <w:szCs w:val="24"/>
        </w:rPr>
        <w:t>Евратом</w:t>
      </w:r>
      <w:proofErr w:type="spellEnd"/>
      <w:r w:rsidRPr="007010E4">
        <w:rPr>
          <w:rFonts w:ascii="Times New Roman" w:hAnsi="Times New Roman" w:cs="Times New Roman"/>
          <w:b w:val="0"/>
          <w:bCs w:val="0"/>
          <w:kern w:val="0"/>
          <w:sz w:val="24"/>
          <w:szCs w:val="24"/>
        </w:rPr>
        <w:t>) №1605/2002 на Съвета. и приложимото национално законодателство</w:t>
      </w:r>
      <w:r>
        <w:rPr>
          <w:rFonts w:ascii="Times New Roman" w:hAnsi="Times New Roman" w:cs="Times New Roman"/>
          <w:b w:val="0"/>
          <w:bCs w:val="0"/>
          <w:kern w:val="0"/>
          <w:sz w:val="24"/>
          <w:szCs w:val="24"/>
        </w:rPr>
        <w:t>.</w:t>
      </w:r>
    </w:p>
    <w:p w:rsidR="00A80926" w:rsidRDefault="00A80926" w:rsidP="00A80926"/>
    <w:p w:rsidR="00A80926" w:rsidRPr="00423A19" w:rsidRDefault="00A80926" w:rsidP="00A80926">
      <w:pPr>
        <w:numPr>
          <w:ilvl w:val="0"/>
          <w:numId w:val="7"/>
        </w:numPr>
        <w:tabs>
          <w:tab w:val="left" w:pos="708"/>
        </w:tabs>
        <w:spacing w:after="240"/>
        <w:jc w:val="both"/>
        <w:rPr>
          <w:rFonts w:ascii="Times New (W1)" w:hAnsi="Times New (W1)"/>
          <w:b/>
          <w:u w:val="single"/>
          <w:lang w:eastAsia="en-GB"/>
        </w:rPr>
      </w:pPr>
      <w:r w:rsidRPr="00423A19">
        <w:rPr>
          <w:rFonts w:ascii="Times New (W1)" w:hAnsi="Times New (W1)"/>
          <w:b/>
          <w:u w:val="single"/>
          <w:lang w:eastAsia="en-GB"/>
        </w:rPr>
        <w:t xml:space="preserve">Срок за съхранение на документацията </w:t>
      </w:r>
    </w:p>
    <w:p w:rsidR="00A80926" w:rsidRPr="003D62A5" w:rsidRDefault="00A80926" w:rsidP="00A80926">
      <w:pPr>
        <w:ind w:right="-57"/>
        <w:jc w:val="both"/>
      </w:pPr>
      <w:r w:rsidRPr="003D62A5">
        <w:rPr>
          <w:snapToGrid w:val="0"/>
          <w:lang w:eastAsia="en-US"/>
        </w:rPr>
        <w:t xml:space="preserve">Цялата документация се съхранява или под формата на оригинали, или в заверени версии </w:t>
      </w:r>
      <w:r>
        <w:rPr>
          <w:snapToGrid w:val="0"/>
          <w:lang w:eastAsia="en-US"/>
        </w:rPr>
        <w:t>„</w:t>
      </w:r>
      <w:r w:rsidRPr="003D62A5">
        <w:rPr>
          <w:snapToGrid w:val="0"/>
          <w:lang w:eastAsia="en-US"/>
        </w:rPr>
        <w:t>в</w:t>
      </w:r>
      <w:r>
        <w:rPr>
          <w:snapToGrid w:val="0"/>
          <w:lang w:eastAsia="en-US"/>
        </w:rPr>
        <w:t>я</w:t>
      </w:r>
      <w:r w:rsidRPr="003D62A5">
        <w:rPr>
          <w:snapToGrid w:val="0"/>
          <w:lang w:eastAsia="en-US"/>
        </w:rPr>
        <w:t>рн</w:t>
      </w:r>
      <w:r>
        <w:rPr>
          <w:snapToGrid w:val="0"/>
          <w:lang w:eastAsia="en-US"/>
        </w:rPr>
        <w:t>о</w:t>
      </w:r>
      <w:r w:rsidRPr="003D62A5">
        <w:rPr>
          <w:snapToGrid w:val="0"/>
          <w:lang w:eastAsia="en-US"/>
        </w:rPr>
        <w:t xml:space="preserve"> с оригинала</w:t>
      </w:r>
      <w:r>
        <w:rPr>
          <w:snapToGrid w:val="0"/>
          <w:lang w:eastAsia="en-US"/>
        </w:rPr>
        <w:t>“</w:t>
      </w:r>
      <w:r w:rsidRPr="003D62A5">
        <w:rPr>
          <w:snapToGrid w:val="0"/>
          <w:lang w:eastAsia="en-US"/>
        </w:rPr>
        <w:t xml:space="preserve">,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w:t>
      </w:r>
      <w:r w:rsidRPr="003D62A5">
        <w:t xml:space="preserve">чл. 51 от Регламент (ЕС) № 223/2014 на Европейския парламент и на Съвета. </w:t>
      </w:r>
    </w:p>
    <w:p w:rsidR="00A80926" w:rsidRPr="003D62A5" w:rsidRDefault="00A80926" w:rsidP="00A80926">
      <w:pPr>
        <w:ind w:right="-57"/>
        <w:jc w:val="both"/>
      </w:pPr>
    </w:p>
    <w:p w:rsidR="00A80926" w:rsidRPr="003D62A5" w:rsidRDefault="00A80926" w:rsidP="00A80926">
      <w:pPr>
        <w:pStyle w:val="2"/>
        <w:numPr>
          <w:ilvl w:val="0"/>
          <w:numId w:val="7"/>
        </w:numPr>
        <w:tabs>
          <w:tab w:val="left" w:pos="360"/>
        </w:tabs>
        <w:spacing w:before="0" w:after="0"/>
        <w:ind w:left="357" w:hanging="357"/>
        <w:rPr>
          <w:rFonts w:ascii="Times New Roman" w:hAnsi="Times New Roman" w:cs="Times New Roman"/>
          <w:i w:val="0"/>
          <w:sz w:val="24"/>
          <w:szCs w:val="24"/>
          <w:u w:val="single"/>
        </w:rPr>
      </w:pPr>
      <w:bookmarkStart w:id="31" w:name="_Toc237321217"/>
      <w:bookmarkStart w:id="32" w:name="_Toc238457160"/>
      <w:bookmarkStart w:id="33" w:name="_Toc238457405"/>
      <w:bookmarkStart w:id="34" w:name="_Toc294098864"/>
      <w:bookmarkStart w:id="35" w:name="_Toc294099707"/>
      <w:bookmarkStart w:id="36" w:name="_Toc294099906"/>
      <w:r w:rsidRPr="003D62A5">
        <w:rPr>
          <w:rFonts w:ascii="Times New Roman" w:hAnsi="Times New Roman" w:cs="Times New Roman"/>
          <w:i w:val="0"/>
          <w:sz w:val="24"/>
          <w:szCs w:val="24"/>
          <w:u w:val="single"/>
        </w:rPr>
        <w:t xml:space="preserve">Информация и </w:t>
      </w:r>
      <w:bookmarkEnd w:id="31"/>
      <w:bookmarkEnd w:id="32"/>
      <w:bookmarkEnd w:id="33"/>
      <w:r w:rsidRPr="003D62A5">
        <w:rPr>
          <w:rFonts w:ascii="Times New Roman" w:hAnsi="Times New Roman" w:cs="Times New Roman"/>
          <w:i w:val="0"/>
          <w:sz w:val="24"/>
          <w:szCs w:val="24"/>
          <w:u w:val="single"/>
        </w:rPr>
        <w:t>комуникация</w:t>
      </w:r>
    </w:p>
    <w:p w:rsidR="00A80926" w:rsidRPr="003D62A5" w:rsidRDefault="00A80926" w:rsidP="00A80926">
      <w:pPr>
        <w:pStyle w:val="2"/>
        <w:tabs>
          <w:tab w:val="left" w:pos="360"/>
        </w:tabs>
        <w:spacing w:before="0" w:after="0"/>
        <w:rPr>
          <w:rFonts w:ascii="Times New Roman" w:hAnsi="Times New Roman" w:cs="Times New Roman"/>
          <w:i w:val="0"/>
          <w:sz w:val="24"/>
          <w:szCs w:val="24"/>
          <w:u w:val="single"/>
        </w:rPr>
      </w:pPr>
      <w:r w:rsidRPr="003D62A5">
        <w:rPr>
          <w:rFonts w:ascii="Times New Roman" w:hAnsi="Times New Roman" w:cs="Times New Roman"/>
          <w:i w:val="0"/>
          <w:sz w:val="24"/>
          <w:szCs w:val="24"/>
          <w:u w:val="single"/>
        </w:rPr>
        <w:t xml:space="preserve"> </w:t>
      </w:r>
      <w:bookmarkEnd w:id="34"/>
      <w:bookmarkEnd w:id="35"/>
      <w:bookmarkEnd w:id="36"/>
    </w:p>
    <w:p w:rsidR="00A80926" w:rsidRPr="003D62A5" w:rsidRDefault="00A80926" w:rsidP="00A80926">
      <w:pPr>
        <w:autoSpaceDE w:val="0"/>
        <w:autoSpaceDN w:val="0"/>
        <w:adjustRightInd w:val="0"/>
        <w:contextualSpacing/>
        <w:jc w:val="both"/>
      </w:pPr>
      <w:r w:rsidRPr="003D62A5">
        <w:t>Партньорската организация</w:t>
      </w:r>
      <w:r>
        <w:t xml:space="preserve"> </w:t>
      </w:r>
      <w:r w:rsidRPr="003D62A5">
        <w:t>-</w:t>
      </w:r>
      <w:r>
        <w:t xml:space="preserve"> </w:t>
      </w:r>
      <w:r w:rsidRPr="003D62A5">
        <w:t xml:space="preserve">бенефициент информира обществеността за получената от ФЕПНЛ подкрепа, включително за финансовата подкрепа от ЕС, като поставят при провеждане на мероприятия, по време на изпълнение на Договора или отчитане на резултати, поне един плакат с информация за операцията; </w:t>
      </w:r>
    </w:p>
    <w:p w:rsidR="00A80926" w:rsidRPr="003D62A5" w:rsidRDefault="00A80926" w:rsidP="00A80926">
      <w:pPr>
        <w:numPr>
          <w:ilvl w:val="0"/>
          <w:numId w:val="12"/>
        </w:numPr>
        <w:autoSpaceDE w:val="0"/>
        <w:autoSpaceDN w:val="0"/>
        <w:adjustRightInd w:val="0"/>
        <w:contextualSpacing/>
        <w:jc w:val="both"/>
      </w:pPr>
      <w:r w:rsidRPr="003D62A5">
        <w:t>в периода на изпълнение дейностите по програмата, партньорските организации-бенефициент следва да поставят плакат на мястото</w:t>
      </w:r>
      <w:r>
        <w:t>,</w:t>
      </w:r>
      <w:r w:rsidRPr="003D62A5">
        <w:t xml:space="preserve"> където се извършват дейностите, който информира широката общественост и следва: </w:t>
      </w:r>
    </w:p>
    <w:p w:rsidR="00A80926" w:rsidRPr="003D62A5" w:rsidRDefault="00A80926" w:rsidP="00A80926">
      <w:pPr>
        <w:numPr>
          <w:ilvl w:val="0"/>
          <w:numId w:val="13"/>
        </w:numPr>
        <w:autoSpaceDE w:val="0"/>
        <w:autoSpaceDN w:val="0"/>
        <w:adjustRightInd w:val="0"/>
        <w:contextualSpacing/>
        <w:jc w:val="both"/>
      </w:pPr>
      <w:r w:rsidRPr="003D62A5">
        <w:t xml:space="preserve">да бъде в размер </w:t>
      </w:r>
      <w:r w:rsidRPr="003D62A5">
        <w:rPr>
          <w:b/>
        </w:rPr>
        <w:t>не по-малък от А3</w:t>
      </w:r>
      <w:r>
        <w:rPr>
          <w:b/>
        </w:rPr>
        <w:t>;</w:t>
      </w:r>
    </w:p>
    <w:p w:rsidR="00A80926" w:rsidRPr="003D62A5" w:rsidRDefault="00A80926" w:rsidP="00A80926">
      <w:pPr>
        <w:numPr>
          <w:ilvl w:val="0"/>
          <w:numId w:val="13"/>
        </w:numPr>
        <w:autoSpaceDE w:val="0"/>
        <w:autoSpaceDN w:val="0"/>
        <w:adjustRightInd w:val="0"/>
        <w:contextualSpacing/>
        <w:jc w:val="both"/>
      </w:pPr>
      <w:r w:rsidRPr="003D62A5">
        <w:t>да указва името на операцията</w:t>
      </w:r>
      <w:r>
        <w:t>;</w:t>
      </w:r>
    </w:p>
    <w:p w:rsidR="00A80926" w:rsidRPr="003D62A5" w:rsidRDefault="00A80926" w:rsidP="00A80926">
      <w:pPr>
        <w:numPr>
          <w:ilvl w:val="0"/>
          <w:numId w:val="13"/>
        </w:numPr>
        <w:autoSpaceDE w:val="0"/>
        <w:autoSpaceDN w:val="0"/>
        <w:adjustRightInd w:val="0"/>
        <w:contextualSpacing/>
        <w:jc w:val="both"/>
      </w:pPr>
      <w:r w:rsidRPr="003D62A5">
        <w:t>да включва името на партнь</w:t>
      </w:r>
      <w:r>
        <w:t>орската организация-бенефициент;</w:t>
      </w:r>
    </w:p>
    <w:p w:rsidR="00A80926" w:rsidRPr="003D62A5" w:rsidRDefault="00A80926" w:rsidP="00A80926">
      <w:pPr>
        <w:numPr>
          <w:ilvl w:val="0"/>
          <w:numId w:val="13"/>
        </w:numPr>
        <w:autoSpaceDE w:val="0"/>
        <w:autoSpaceDN w:val="0"/>
        <w:adjustRightInd w:val="0"/>
        <w:spacing w:after="120"/>
        <w:contextualSpacing/>
        <w:jc w:val="both"/>
        <w:rPr>
          <w:b/>
          <w:lang w:val="ru-RU"/>
        </w:rPr>
      </w:pPr>
      <w:r w:rsidRPr="003D62A5">
        <w:t xml:space="preserve">да посочва, че операцията се извършва с финансовата подкрепа на ФЕПНЛ и подкрепата на ЕС; </w:t>
      </w:r>
    </w:p>
    <w:p w:rsidR="00A80926" w:rsidRPr="003D62A5" w:rsidRDefault="00A80926" w:rsidP="00A80926">
      <w:pPr>
        <w:numPr>
          <w:ilvl w:val="0"/>
          <w:numId w:val="13"/>
        </w:numPr>
        <w:autoSpaceDE w:val="0"/>
        <w:autoSpaceDN w:val="0"/>
        <w:adjustRightInd w:val="0"/>
        <w:spacing w:after="120"/>
        <w:contextualSpacing/>
        <w:jc w:val="both"/>
        <w:rPr>
          <w:b/>
          <w:lang w:val="ru-RU"/>
        </w:rPr>
      </w:pPr>
      <w:r w:rsidRPr="003D62A5">
        <w:t>да посочва начална и крайна дата на изпълнението на договора</w:t>
      </w:r>
    </w:p>
    <w:p w:rsidR="00A80926" w:rsidRPr="003D62A5" w:rsidRDefault="00A80926" w:rsidP="00A80926">
      <w:pPr>
        <w:autoSpaceDE w:val="0"/>
        <w:autoSpaceDN w:val="0"/>
        <w:adjustRightInd w:val="0"/>
        <w:spacing w:after="120"/>
        <w:ind w:left="720"/>
        <w:contextualSpacing/>
        <w:jc w:val="both"/>
      </w:pPr>
    </w:p>
    <w:p w:rsidR="00A80926" w:rsidRPr="003D62A5" w:rsidRDefault="00A80926" w:rsidP="00A80926">
      <w:pPr>
        <w:autoSpaceDE w:val="0"/>
        <w:autoSpaceDN w:val="0"/>
        <w:adjustRightInd w:val="0"/>
        <w:spacing w:after="120"/>
        <w:contextualSpacing/>
        <w:jc w:val="both"/>
      </w:pPr>
      <w:r w:rsidRPr="003D62A5">
        <w:t>Примерна визия на плакат:</w:t>
      </w:r>
    </w:p>
    <w:p w:rsidR="00A80926" w:rsidRPr="003D62A5" w:rsidRDefault="00A80926" w:rsidP="00A80926">
      <w:pPr>
        <w:autoSpaceDE w:val="0"/>
        <w:autoSpaceDN w:val="0"/>
        <w:adjustRightInd w:val="0"/>
        <w:spacing w:after="120"/>
        <w:ind w:left="720"/>
        <w:contextualSpacing/>
        <w:jc w:val="both"/>
        <w:rPr>
          <w:b/>
          <w:lang w:val="ru-RU"/>
        </w:rPr>
      </w:pPr>
    </w:p>
    <w:tbl>
      <w:tblPr>
        <w:tblW w:w="9045"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045"/>
      </w:tblGrid>
      <w:tr w:rsidR="00A80926" w:rsidRPr="003D62A5" w:rsidTr="00750D9D">
        <w:trPr>
          <w:trHeight w:val="4961"/>
        </w:trPr>
        <w:tc>
          <w:tcPr>
            <w:tcW w:w="9045" w:type="dxa"/>
            <w:tcBorders>
              <w:top w:val="single" w:sz="4" w:space="0" w:color="auto"/>
              <w:left w:val="single" w:sz="4" w:space="0" w:color="auto"/>
              <w:bottom w:val="single" w:sz="4" w:space="0" w:color="auto"/>
              <w:right w:val="single" w:sz="4" w:space="0" w:color="auto"/>
            </w:tcBorders>
          </w:tcPr>
          <w:p w:rsidR="00A80926" w:rsidRPr="003D62A5" w:rsidRDefault="00A80926" w:rsidP="00750D9D">
            <w:pPr>
              <w:tabs>
                <w:tab w:val="center" w:pos="4536"/>
                <w:tab w:val="right" w:pos="9072"/>
              </w:tabs>
            </w:pPr>
            <w:r w:rsidRPr="003D62A5">
              <w:rPr>
                <w:noProof/>
                <w:lang w:val="ru-RU" w:eastAsia="en-US"/>
              </w:rPr>
              <w:tab/>
            </w:r>
            <w:r w:rsidRPr="003D62A5">
              <w:rPr>
                <w:noProof/>
              </w:rPr>
              <w:drawing>
                <wp:inline distT="0" distB="0" distL="0" distR="0">
                  <wp:extent cx="1123950" cy="904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123950" cy="904875"/>
                          </a:xfrm>
                          <a:prstGeom prst="rect">
                            <a:avLst/>
                          </a:prstGeom>
                          <a:noFill/>
                          <a:ln>
                            <a:noFill/>
                          </a:ln>
                        </pic:spPr>
                      </pic:pic>
                    </a:graphicData>
                  </a:graphic>
                </wp:inline>
              </w:drawing>
            </w:r>
            <w:r w:rsidRPr="003D62A5">
              <w:t xml:space="preserve"> </w:t>
            </w:r>
          </w:p>
          <w:p w:rsidR="00A80926" w:rsidRPr="003D62A5" w:rsidRDefault="00A80926" w:rsidP="00750D9D">
            <w:pPr>
              <w:pBdr>
                <w:bottom w:val="single" w:sz="6" w:space="1" w:color="auto"/>
              </w:pBdr>
              <w:tabs>
                <w:tab w:val="center" w:pos="4536"/>
                <w:tab w:val="right" w:pos="9072"/>
              </w:tabs>
              <w:jc w:val="center"/>
              <w:rPr>
                <w:b/>
              </w:rPr>
            </w:pPr>
          </w:p>
          <w:p w:rsidR="00A80926" w:rsidRPr="003D62A5" w:rsidRDefault="00A80926" w:rsidP="00750D9D">
            <w:pPr>
              <w:pBdr>
                <w:bottom w:val="single" w:sz="6" w:space="1" w:color="auto"/>
              </w:pBdr>
              <w:tabs>
                <w:tab w:val="center" w:pos="4536"/>
                <w:tab w:val="right" w:pos="9072"/>
              </w:tabs>
              <w:jc w:val="center"/>
              <w:rPr>
                <w:b/>
              </w:rPr>
            </w:pPr>
            <w:r w:rsidRPr="003D62A5">
              <w:rPr>
                <w:b/>
              </w:rPr>
              <w:t>ФОНД ЗА ЕВРОПЕЙСКО ПОДПОМАГАНЕ НА НАЙ- НУЖДАЕЩИТЕ СЕ ЛИЦА</w:t>
            </w:r>
          </w:p>
          <w:p w:rsidR="00A80926" w:rsidRPr="003D62A5" w:rsidRDefault="00A80926" w:rsidP="00750D9D">
            <w:pPr>
              <w:tabs>
                <w:tab w:val="center" w:pos="4536"/>
                <w:tab w:val="right" w:pos="9072"/>
              </w:tabs>
              <w:jc w:val="center"/>
              <w:rPr>
                <w:b/>
              </w:rPr>
            </w:pPr>
          </w:p>
          <w:p w:rsidR="00A80926" w:rsidRPr="003D62A5" w:rsidRDefault="00A80926" w:rsidP="00750D9D">
            <w:pPr>
              <w:jc w:val="center"/>
              <w:outlineLvl w:val="0"/>
              <w:rPr>
                <w:b/>
                <w:i/>
                <w:snapToGrid w:val="0"/>
                <w:lang w:eastAsia="en-US"/>
              </w:rPr>
            </w:pPr>
            <w:r w:rsidRPr="003D62A5">
              <w:rPr>
                <w:noProof/>
                <w:lang w:val="ru-RU" w:eastAsia="en-US"/>
              </w:rPr>
              <w:tab/>
            </w:r>
            <w:r w:rsidRPr="003D62A5">
              <w:rPr>
                <w:b/>
                <w:snapToGrid w:val="0"/>
                <w:lang w:eastAsia="en-US"/>
              </w:rPr>
              <w:t>АГЕНЦИЯ ЗА СОЦИАЛНО ПОДПОМАГАНЕ</w:t>
            </w:r>
          </w:p>
          <w:p w:rsidR="00A80926" w:rsidRPr="003D62A5" w:rsidRDefault="00A80926" w:rsidP="00750D9D">
            <w:pPr>
              <w:outlineLvl w:val="0"/>
              <w:rPr>
                <w:b/>
                <w:snapToGrid w:val="0"/>
                <w:lang w:val="ru-RU" w:eastAsia="en-US"/>
              </w:rPr>
            </w:pPr>
          </w:p>
          <w:p w:rsidR="00A80926" w:rsidRPr="003D62A5" w:rsidRDefault="00A80926" w:rsidP="00750D9D">
            <w:pPr>
              <w:jc w:val="center"/>
              <w:outlineLvl w:val="0"/>
              <w:rPr>
                <w:b/>
                <w:snapToGrid w:val="0"/>
                <w:lang w:val="ru-RU" w:eastAsia="en-US"/>
              </w:rPr>
            </w:pPr>
            <w:r w:rsidRPr="003D62A5">
              <w:rPr>
                <w:b/>
                <w:snapToGrid w:val="0"/>
                <w:lang w:val="ru-RU" w:eastAsia="en-US"/>
              </w:rPr>
              <w:t xml:space="preserve">ОПЕРАТИВНА ПРОГРАМА </w:t>
            </w:r>
            <w:proofErr w:type="gramStart"/>
            <w:r w:rsidRPr="003D62A5">
              <w:rPr>
                <w:b/>
                <w:snapToGrid w:val="0"/>
                <w:lang w:val="ru-RU" w:eastAsia="en-US"/>
              </w:rPr>
              <w:t>ЗА ХРАНИ</w:t>
            </w:r>
            <w:proofErr w:type="gramEnd"/>
            <w:r w:rsidRPr="003D62A5">
              <w:rPr>
                <w:b/>
                <w:snapToGrid w:val="0"/>
                <w:lang w:val="ru-RU" w:eastAsia="en-US"/>
              </w:rPr>
              <w:t xml:space="preserve"> И/ИЛИ ОСНОВНО МАТЕРИАЛНО ПОДПОМАГАНЕ</w:t>
            </w:r>
          </w:p>
          <w:p w:rsidR="00A80926" w:rsidRPr="003D62A5" w:rsidRDefault="00A80926" w:rsidP="00750D9D">
            <w:pPr>
              <w:tabs>
                <w:tab w:val="center" w:pos="4536"/>
                <w:tab w:val="left" w:pos="4956"/>
                <w:tab w:val="left" w:pos="5664"/>
                <w:tab w:val="left" w:pos="6372"/>
                <w:tab w:val="left" w:pos="7080"/>
              </w:tabs>
              <w:rPr>
                <w:noProof/>
                <w:lang w:val="ru-RU" w:eastAsia="en-US"/>
              </w:rPr>
            </w:pPr>
            <w:r w:rsidRPr="003D62A5">
              <w:rPr>
                <w:noProof/>
                <w:lang w:val="ru-RU" w:eastAsia="en-US"/>
              </w:rPr>
              <w:tab/>
            </w:r>
            <w:r w:rsidRPr="003D62A5">
              <w:rPr>
                <w:noProof/>
                <w:lang w:val="ru-RU" w:eastAsia="en-US"/>
              </w:rPr>
              <w:tab/>
            </w:r>
            <w:r w:rsidRPr="003D62A5">
              <w:rPr>
                <w:noProof/>
                <w:lang w:val="ru-RU" w:eastAsia="en-US"/>
              </w:rPr>
              <w:tab/>
            </w:r>
            <w:r w:rsidRPr="003D62A5">
              <w:rPr>
                <w:noProof/>
                <w:lang w:val="ru-RU" w:eastAsia="en-US"/>
              </w:rPr>
              <w:tab/>
            </w:r>
          </w:p>
          <w:p w:rsidR="00A80926" w:rsidRPr="003D62A5" w:rsidRDefault="00A80926" w:rsidP="00750D9D">
            <w:pPr>
              <w:tabs>
                <w:tab w:val="left" w:pos="0"/>
                <w:tab w:val="left" w:pos="720"/>
              </w:tabs>
              <w:ind w:left="-6"/>
              <w:jc w:val="both"/>
              <w:rPr>
                <w:b/>
                <w:lang w:eastAsia="en-US"/>
              </w:rPr>
            </w:pPr>
            <w:r w:rsidRPr="003D62A5">
              <w:rPr>
                <w:b/>
                <w:lang w:eastAsia="en-US"/>
              </w:rPr>
              <w:t>Име на операцията:......................................................</w:t>
            </w:r>
          </w:p>
          <w:p w:rsidR="00A80926" w:rsidRPr="003D62A5" w:rsidRDefault="00A80926" w:rsidP="00750D9D">
            <w:pPr>
              <w:tabs>
                <w:tab w:val="left" w:pos="0"/>
                <w:tab w:val="left" w:pos="720"/>
              </w:tabs>
              <w:ind w:left="-6"/>
              <w:jc w:val="both"/>
              <w:rPr>
                <w:b/>
                <w:lang w:eastAsia="en-US"/>
              </w:rPr>
            </w:pPr>
            <w:r w:rsidRPr="003D62A5">
              <w:rPr>
                <w:b/>
                <w:lang w:eastAsia="en-US"/>
              </w:rPr>
              <w:t>Име на бенефициента:.................................................</w:t>
            </w:r>
          </w:p>
          <w:p w:rsidR="00A80926" w:rsidRPr="003D62A5" w:rsidRDefault="00A80926" w:rsidP="00750D9D">
            <w:pPr>
              <w:tabs>
                <w:tab w:val="left" w:pos="0"/>
                <w:tab w:val="left" w:pos="720"/>
              </w:tabs>
              <w:ind w:left="-6"/>
              <w:jc w:val="both"/>
              <w:rPr>
                <w:b/>
                <w:lang w:eastAsia="en-US"/>
              </w:rPr>
            </w:pPr>
            <w:r w:rsidRPr="003D62A5">
              <w:rPr>
                <w:b/>
                <w:lang w:eastAsia="en-US"/>
              </w:rPr>
              <w:t>Начало: дата......................</w:t>
            </w:r>
          </w:p>
          <w:p w:rsidR="00A80926" w:rsidRPr="003D62A5" w:rsidRDefault="00A80926" w:rsidP="00750D9D">
            <w:pPr>
              <w:tabs>
                <w:tab w:val="left" w:pos="0"/>
                <w:tab w:val="left" w:pos="720"/>
              </w:tabs>
              <w:ind w:left="-6"/>
              <w:jc w:val="both"/>
              <w:rPr>
                <w:b/>
                <w:lang w:eastAsia="en-US"/>
              </w:rPr>
            </w:pPr>
            <w:r w:rsidRPr="003D62A5">
              <w:rPr>
                <w:b/>
                <w:lang w:eastAsia="en-US"/>
              </w:rPr>
              <w:t>Край: дата............................</w:t>
            </w:r>
          </w:p>
          <w:p w:rsidR="00A80926" w:rsidRPr="003D62A5" w:rsidRDefault="00A80926" w:rsidP="00750D9D">
            <w:pPr>
              <w:tabs>
                <w:tab w:val="left" w:pos="0"/>
                <w:tab w:val="left" w:pos="720"/>
              </w:tabs>
              <w:ind w:left="-6"/>
              <w:jc w:val="both"/>
              <w:rPr>
                <w:b/>
                <w:highlight w:val="yellow"/>
                <w:lang w:eastAsia="en-US"/>
              </w:rPr>
            </w:pPr>
            <w:r w:rsidRPr="003D62A5">
              <w:rPr>
                <w:b/>
                <w:lang w:eastAsia="en-US"/>
              </w:rPr>
              <w:t>Стойност:.......................</w:t>
            </w:r>
            <w:r w:rsidRPr="003D62A5">
              <w:rPr>
                <w:b/>
                <w:highlight w:val="yellow"/>
                <w:lang w:eastAsia="en-US"/>
              </w:rPr>
              <w:t xml:space="preserve">                                                                                                                      </w:t>
            </w:r>
          </w:p>
        </w:tc>
      </w:tr>
    </w:tbl>
    <w:p w:rsidR="00A80926" w:rsidRPr="003D62A5" w:rsidRDefault="00A80926" w:rsidP="00A80926">
      <w:pPr>
        <w:spacing w:before="75" w:after="75"/>
        <w:ind w:right="225"/>
        <w:jc w:val="both"/>
        <w:rPr>
          <w:b/>
        </w:rPr>
      </w:pPr>
    </w:p>
    <w:p w:rsidR="00A80926" w:rsidRPr="003D62A5" w:rsidRDefault="00A80926" w:rsidP="00A80926">
      <w:pPr>
        <w:spacing w:before="75" w:after="75"/>
        <w:ind w:left="225" w:right="225"/>
        <w:jc w:val="both"/>
        <w:rPr>
          <w:b/>
        </w:rPr>
      </w:pPr>
      <w:r w:rsidRPr="003D62A5">
        <w:rPr>
          <w:b/>
        </w:rPr>
        <w:t>УКАЗАНИЯ ЗА ИЗОБРАЗЯВАНЕ НА ЕМБЛЕМАТА И ОПРЕДЕЛЯНЕ НА СТАНДАРТНИТЕ ЦВЕТОВЕ</w:t>
      </w:r>
    </w:p>
    <w:p w:rsidR="00A80926" w:rsidRPr="003D62A5" w:rsidRDefault="00A80926" w:rsidP="00A80926">
      <w:pPr>
        <w:spacing w:before="75" w:after="75"/>
        <w:ind w:left="225" w:right="225"/>
        <w:jc w:val="both"/>
        <w:rPr>
          <w:b/>
        </w:rPr>
      </w:pPr>
    </w:p>
    <w:p w:rsidR="00A80926" w:rsidRPr="003D62A5" w:rsidRDefault="00A80926" w:rsidP="00A80926">
      <w:pPr>
        <w:spacing w:before="75" w:after="75"/>
        <w:ind w:left="225" w:right="225"/>
        <w:jc w:val="both"/>
        <w:rPr>
          <w:b/>
        </w:rPr>
      </w:pPr>
      <w:r>
        <w:rPr>
          <w:b/>
        </w:rPr>
        <w:t>9</w:t>
      </w:r>
      <w:r w:rsidRPr="003D62A5">
        <w:rPr>
          <w:b/>
        </w:rPr>
        <w:t xml:space="preserve">.1. </w:t>
      </w:r>
      <w:proofErr w:type="spellStart"/>
      <w:r w:rsidRPr="003D62A5">
        <w:rPr>
          <w:b/>
        </w:rPr>
        <w:t>Хералдично</w:t>
      </w:r>
      <w:proofErr w:type="spellEnd"/>
      <w:r w:rsidRPr="003D62A5">
        <w:rPr>
          <w:b/>
        </w:rPr>
        <w:t xml:space="preserve"> описание</w:t>
      </w:r>
    </w:p>
    <w:p w:rsidR="00A80926" w:rsidRPr="003D62A5" w:rsidRDefault="00A80926" w:rsidP="00A80926">
      <w:pPr>
        <w:spacing w:before="75" w:after="75"/>
        <w:ind w:left="225" w:right="225"/>
        <w:jc w:val="both"/>
        <w:rPr>
          <w:lang w:eastAsia="sr-Cyrl-CS"/>
        </w:rPr>
      </w:pPr>
      <w:r w:rsidRPr="003D62A5">
        <w:rPr>
          <w:lang w:eastAsia="sr-Cyrl-CS"/>
        </w:rPr>
        <w:t>На син фон, окръжност от дванадесет златни звезди с по пет лъча, чиито върхове не се докосват.</w:t>
      </w:r>
    </w:p>
    <w:p w:rsidR="00A80926" w:rsidRPr="003D62A5" w:rsidRDefault="00A80926" w:rsidP="00A80926">
      <w:pPr>
        <w:spacing w:before="75" w:after="75"/>
        <w:ind w:left="225" w:right="225"/>
        <w:jc w:val="both"/>
        <w:rPr>
          <w:b/>
        </w:rPr>
      </w:pPr>
      <w:r>
        <w:rPr>
          <w:b/>
        </w:rPr>
        <w:t>9</w:t>
      </w:r>
      <w:r w:rsidRPr="003D62A5">
        <w:rPr>
          <w:b/>
        </w:rPr>
        <w:t>.2. Геометрично описание</w:t>
      </w:r>
    </w:p>
    <w:p w:rsidR="00A80926" w:rsidRPr="003D62A5" w:rsidRDefault="00A80926" w:rsidP="00A80926">
      <w:pPr>
        <w:spacing w:before="75" w:after="75"/>
        <w:ind w:left="225" w:right="225"/>
        <w:jc w:val="both"/>
        <w:rPr>
          <w:b/>
        </w:rPr>
      </w:pPr>
      <w:r w:rsidRPr="003D62A5">
        <w:rPr>
          <w:b/>
          <w:noProof/>
        </w:rPr>
        <w:lastRenderedPageBreak/>
        <w:drawing>
          <wp:inline distT="0" distB="0" distL="0" distR="0">
            <wp:extent cx="5467350" cy="37052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67350" cy="3705225"/>
                    </a:xfrm>
                    <a:prstGeom prst="rect">
                      <a:avLst/>
                    </a:prstGeom>
                    <a:noFill/>
                    <a:ln>
                      <a:noFill/>
                    </a:ln>
                  </pic:spPr>
                </pic:pic>
              </a:graphicData>
            </a:graphic>
          </wp:inline>
        </w:drawing>
      </w:r>
    </w:p>
    <w:p w:rsidR="00A80926" w:rsidRPr="003D62A5" w:rsidRDefault="00A80926" w:rsidP="00A80926">
      <w:pPr>
        <w:spacing w:before="75" w:after="75"/>
        <w:ind w:left="225" w:right="225"/>
        <w:jc w:val="both"/>
        <w:rPr>
          <w:b/>
        </w:rPr>
      </w:pPr>
    </w:p>
    <w:p w:rsidR="00A80926" w:rsidRDefault="00A80926" w:rsidP="00A80926">
      <w:pPr>
        <w:spacing w:before="75" w:after="75"/>
        <w:ind w:right="225"/>
        <w:jc w:val="both"/>
      </w:pPr>
      <w:r w:rsidRPr="003D62A5">
        <w:t>Емблемата представлява синьо правоъгълно знаме, чиято основа е един път и половина по-голяма от височината. Дванадесет златни петолъчни звезди, разположени на равни разстояния, образуват неочертана окръжност, чийто център е пресечната точка на диагоналите на правоъгълника. Радиусът на тази окръжност е една трета от височината на правоъгълника. Всяка от петолъчните звезди е вписана в неочертана окръжност с радиус една осма от височината на правоъгълника. Всички звезди са насочени вертикално, тоест с един насочен нагоре лъч и два лъча, застанали на неочертана линия, перпендикулярна на дръжката на знамето. Звездите са разположени както часовите знаци на циферблата на часовник. Техният брой не се променя.</w:t>
      </w:r>
    </w:p>
    <w:p w:rsidR="00A80926" w:rsidRPr="003D62A5" w:rsidRDefault="00A80926" w:rsidP="00A80926">
      <w:pPr>
        <w:spacing w:before="75" w:after="75"/>
        <w:ind w:right="225"/>
        <w:jc w:val="both"/>
      </w:pPr>
    </w:p>
    <w:p w:rsidR="00A80926" w:rsidRPr="003D62A5" w:rsidRDefault="00A80926" w:rsidP="00A80926">
      <w:pPr>
        <w:spacing w:before="75" w:after="75"/>
        <w:ind w:right="225"/>
        <w:jc w:val="both"/>
        <w:rPr>
          <w:b/>
        </w:rPr>
      </w:pPr>
      <w:r>
        <w:rPr>
          <w:b/>
        </w:rPr>
        <w:t>9</w:t>
      </w:r>
      <w:r w:rsidRPr="003D62A5">
        <w:rPr>
          <w:b/>
        </w:rPr>
        <w:t>.3. Регламентирани цветове</w:t>
      </w:r>
    </w:p>
    <w:p w:rsidR="00A80926" w:rsidRPr="003D62A5" w:rsidRDefault="00A80926" w:rsidP="00A80926">
      <w:pPr>
        <w:spacing w:before="75" w:after="75"/>
        <w:ind w:right="225"/>
        <w:jc w:val="both"/>
      </w:pPr>
      <w:r w:rsidRPr="003D62A5">
        <w:t xml:space="preserve">Цветовете на емблемата са следните: REFLEX BLUE по </w:t>
      </w:r>
      <w:proofErr w:type="spellStart"/>
      <w:r w:rsidRPr="003D62A5">
        <w:t>скáлата</w:t>
      </w:r>
      <w:proofErr w:type="spellEnd"/>
      <w:r w:rsidRPr="003D62A5">
        <w:t xml:space="preserve"> PANTONE за площта на правоъгълника; YELLOW по </w:t>
      </w:r>
      <w:proofErr w:type="spellStart"/>
      <w:r w:rsidRPr="003D62A5">
        <w:t>скáлата</w:t>
      </w:r>
      <w:proofErr w:type="spellEnd"/>
      <w:r w:rsidRPr="003D62A5">
        <w:t xml:space="preserve"> PANTONE за звездите. Международната </w:t>
      </w:r>
      <w:proofErr w:type="spellStart"/>
      <w:r w:rsidRPr="003D62A5">
        <w:t>скáла</w:t>
      </w:r>
      <w:proofErr w:type="spellEnd"/>
      <w:r w:rsidRPr="003D62A5">
        <w:t xml:space="preserve"> PANTONE е широко разпространена и е лесно достъпна дори и за непрофесионалисти.</w:t>
      </w:r>
    </w:p>
    <w:p w:rsidR="00A80926" w:rsidRPr="003D62A5" w:rsidRDefault="00A80926" w:rsidP="00A80926">
      <w:pPr>
        <w:spacing w:before="75" w:after="75"/>
        <w:ind w:right="225"/>
        <w:jc w:val="both"/>
      </w:pPr>
      <w:r w:rsidRPr="003D62A5">
        <w:t xml:space="preserve">Възпроизвеждане с четирицветен печат: При възпроизвеждане в четирицветен печат е невъзможно да се използват двата стандартни цвята. Необходимо е те да бъдат получени, като се използват четирите цвята на четирицветния печат. Цветът YELLOW по </w:t>
      </w:r>
      <w:proofErr w:type="spellStart"/>
      <w:r w:rsidRPr="003D62A5">
        <w:t>скáлата</w:t>
      </w:r>
      <w:proofErr w:type="spellEnd"/>
      <w:r w:rsidRPr="003D62A5">
        <w:t xml:space="preserve"> PANTONE се получава със 100 % </w:t>
      </w:r>
      <w:proofErr w:type="spellStart"/>
      <w:r w:rsidRPr="003D62A5">
        <w:t>Process</w:t>
      </w:r>
      <w:proofErr w:type="spellEnd"/>
      <w:r w:rsidRPr="003D62A5">
        <w:t xml:space="preserve"> </w:t>
      </w:r>
      <w:proofErr w:type="spellStart"/>
      <w:r w:rsidRPr="003D62A5">
        <w:t>Yellow</w:t>
      </w:r>
      <w:proofErr w:type="spellEnd"/>
      <w:r w:rsidRPr="003D62A5">
        <w:t xml:space="preserve">. Като се смесят 100 % </w:t>
      </w:r>
      <w:proofErr w:type="spellStart"/>
      <w:r w:rsidRPr="003D62A5">
        <w:t>Process</w:t>
      </w:r>
      <w:proofErr w:type="spellEnd"/>
      <w:r w:rsidRPr="003D62A5">
        <w:t xml:space="preserve"> </w:t>
      </w:r>
      <w:proofErr w:type="spellStart"/>
      <w:r w:rsidRPr="003D62A5">
        <w:t>Cyan</w:t>
      </w:r>
      <w:proofErr w:type="spellEnd"/>
      <w:r w:rsidRPr="003D62A5">
        <w:t xml:space="preserve"> и 80 % </w:t>
      </w:r>
      <w:proofErr w:type="spellStart"/>
      <w:r w:rsidRPr="003D62A5">
        <w:t>Process</w:t>
      </w:r>
      <w:proofErr w:type="spellEnd"/>
      <w:r w:rsidRPr="003D62A5">
        <w:t xml:space="preserve"> </w:t>
      </w:r>
      <w:proofErr w:type="spellStart"/>
      <w:r w:rsidRPr="003D62A5">
        <w:t>Magenta</w:t>
      </w:r>
      <w:proofErr w:type="spellEnd"/>
      <w:r w:rsidRPr="003D62A5">
        <w:t xml:space="preserve">, се получава цвят, много близък до REFLEX BLUE по </w:t>
      </w:r>
      <w:proofErr w:type="spellStart"/>
      <w:r w:rsidRPr="003D62A5">
        <w:t>скáлата</w:t>
      </w:r>
      <w:proofErr w:type="spellEnd"/>
      <w:r w:rsidRPr="003D62A5">
        <w:t xml:space="preserve"> PANTONE.</w:t>
      </w:r>
    </w:p>
    <w:p w:rsidR="00A80926" w:rsidRPr="003D62A5" w:rsidRDefault="00A80926" w:rsidP="00A80926">
      <w:pPr>
        <w:spacing w:before="75" w:after="75"/>
        <w:ind w:right="225"/>
        <w:jc w:val="both"/>
      </w:pPr>
      <w:r w:rsidRPr="003D62A5">
        <w:lastRenderedPageBreak/>
        <w:t xml:space="preserve">Възпроизвеждане с едноцветен печат: Ако на разположение е само черен цвят, следва да се очертае правоъгълникът с черна линия и да се поставят звездите, също в черно, на бял фон. В случай че на разположение е само син цвят (който, разбира се, е необходимо да е от вида </w:t>
      </w:r>
      <w:proofErr w:type="spellStart"/>
      <w:r w:rsidRPr="003D62A5">
        <w:t>Reflex</w:t>
      </w:r>
      <w:proofErr w:type="spellEnd"/>
      <w:r w:rsidRPr="003D62A5">
        <w:t xml:space="preserve"> </w:t>
      </w:r>
      <w:proofErr w:type="spellStart"/>
      <w:r w:rsidRPr="003D62A5">
        <w:t>Blue</w:t>
      </w:r>
      <w:proofErr w:type="spellEnd"/>
      <w:r w:rsidRPr="003D62A5">
        <w:t>), да се използва този цвят със 100 % интензивност за фона, като звездите се получават бели чрез метода на негатива.</w:t>
      </w:r>
    </w:p>
    <w:p w:rsidR="00A80926" w:rsidRPr="003D62A5" w:rsidRDefault="00A80926" w:rsidP="00A80926">
      <w:pPr>
        <w:spacing w:before="75" w:after="75"/>
        <w:ind w:right="225"/>
        <w:jc w:val="both"/>
      </w:pPr>
      <w:r w:rsidRPr="003D62A5">
        <w:t>Възпроизвеждане върху цветен фон: За предпочитане е емблемата да се възпроизвежда върху бял фон. Да се избягват разноцветните фонове и, във всички случаи, цветовите тоналности, които не се съчетават със синия цвят. В случай че е невъзможно да се избегне цветен фон, правоъгълникът трябва да бъде обграден с бял кант, чиято ширина да е равна на една двадесет и пета част от височината на правоъгълника."</w:t>
      </w:r>
    </w:p>
    <w:p w:rsidR="00A80926" w:rsidRPr="003D62A5" w:rsidRDefault="00A80926" w:rsidP="00A80926">
      <w:pPr>
        <w:autoSpaceDE w:val="0"/>
        <w:autoSpaceDN w:val="0"/>
        <w:adjustRightInd w:val="0"/>
        <w:jc w:val="both"/>
        <w:rPr>
          <w:b/>
          <w:bCs/>
        </w:rPr>
      </w:pPr>
      <w:r>
        <w:rPr>
          <w:b/>
          <w:bCs/>
        </w:rPr>
        <w:t>9</w:t>
      </w:r>
      <w:r w:rsidRPr="003D62A5">
        <w:rPr>
          <w:b/>
          <w:bCs/>
        </w:rPr>
        <w:t>.4. Възпроизвеждане по четирицветната технология</w:t>
      </w:r>
    </w:p>
    <w:p w:rsidR="00A80926" w:rsidRPr="003D62A5" w:rsidRDefault="00A80926" w:rsidP="00A80926">
      <w:pPr>
        <w:autoSpaceDE w:val="0"/>
        <w:autoSpaceDN w:val="0"/>
        <w:adjustRightInd w:val="0"/>
        <w:jc w:val="both"/>
      </w:pPr>
      <w:r w:rsidRPr="003D62A5">
        <w:t>Когато се използва печатна четирицветна технология, двата стандартизирани цвята трябва да се възпроизведат с използването на четирите цвята от четирицветната технология.</w:t>
      </w:r>
    </w:p>
    <w:p w:rsidR="00A80926" w:rsidRPr="003D62A5" w:rsidRDefault="00A80926" w:rsidP="00A80926">
      <w:pPr>
        <w:autoSpaceDE w:val="0"/>
        <w:autoSpaceDN w:val="0"/>
        <w:adjustRightInd w:val="0"/>
        <w:jc w:val="both"/>
      </w:pPr>
      <w:r w:rsidRPr="003D62A5">
        <w:t>- PANTONE YELLOW се получава като се използва 100% „</w:t>
      </w:r>
      <w:proofErr w:type="spellStart"/>
      <w:r w:rsidRPr="003D62A5">
        <w:t>Process</w:t>
      </w:r>
      <w:proofErr w:type="spellEnd"/>
      <w:r w:rsidRPr="003D62A5">
        <w:t xml:space="preserve"> </w:t>
      </w:r>
      <w:proofErr w:type="spellStart"/>
      <w:r w:rsidRPr="003D62A5">
        <w:t>Yellow</w:t>
      </w:r>
      <w:proofErr w:type="spellEnd"/>
      <w:r w:rsidRPr="003D62A5">
        <w:t>”;</w:t>
      </w:r>
    </w:p>
    <w:p w:rsidR="00A80926" w:rsidRPr="003D62A5" w:rsidRDefault="00A80926" w:rsidP="00A80926">
      <w:pPr>
        <w:autoSpaceDE w:val="0"/>
        <w:autoSpaceDN w:val="0"/>
        <w:adjustRightInd w:val="0"/>
        <w:jc w:val="both"/>
      </w:pPr>
      <w:r w:rsidRPr="003D62A5">
        <w:t>- PANTONE REFLEX BLUE се получава при смесването на 100% „</w:t>
      </w:r>
      <w:proofErr w:type="spellStart"/>
      <w:r w:rsidRPr="003D62A5">
        <w:t>Process</w:t>
      </w:r>
      <w:proofErr w:type="spellEnd"/>
      <w:r w:rsidRPr="003D62A5">
        <w:t xml:space="preserve"> </w:t>
      </w:r>
      <w:proofErr w:type="spellStart"/>
      <w:r w:rsidRPr="003D62A5">
        <w:t>Cyan</w:t>
      </w:r>
      <w:proofErr w:type="spellEnd"/>
      <w:r w:rsidRPr="003D62A5">
        <w:t>” и 80%</w:t>
      </w:r>
    </w:p>
    <w:p w:rsidR="00A80926" w:rsidRPr="003D62A5" w:rsidRDefault="00A80926" w:rsidP="00A80926">
      <w:pPr>
        <w:autoSpaceDE w:val="0"/>
        <w:autoSpaceDN w:val="0"/>
        <w:adjustRightInd w:val="0"/>
        <w:jc w:val="both"/>
      </w:pPr>
      <w:r w:rsidRPr="003D62A5">
        <w:t>„</w:t>
      </w:r>
      <w:proofErr w:type="spellStart"/>
      <w:r w:rsidRPr="003D62A5">
        <w:t>Process</w:t>
      </w:r>
      <w:proofErr w:type="spellEnd"/>
      <w:r w:rsidRPr="003D62A5">
        <w:t xml:space="preserve"> </w:t>
      </w:r>
      <w:proofErr w:type="spellStart"/>
      <w:r w:rsidRPr="003D62A5">
        <w:t>Magenta</w:t>
      </w:r>
      <w:proofErr w:type="spellEnd"/>
      <w:r w:rsidRPr="003D62A5">
        <w:t>”.</w:t>
      </w:r>
    </w:p>
    <w:p w:rsidR="00A80926" w:rsidRPr="003D62A5" w:rsidRDefault="00A80926" w:rsidP="00A80926">
      <w:pPr>
        <w:autoSpaceDE w:val="0"/>
        <w:autoSpaceDN w:val="0"/>
        <w:adjustRightInd w:val="0"/>
        <w:jc w:val="both"/>
        <w:rPr>
          <w:b/>
          <w:bCs/>
        </w:rPr>
      </w:pPr>
    </w:p>
    <w:p w:rsidR="00A80926" w:rsidRPr="003D62A5" w:rsidRDefault="00A80926" w:rsidP="00A80926">
      <w:pPr>
        <w:autoSpaceDE w:val="0"/>
        <w:autoSpaceDN w:val="0"/>
        <w:adjustRightInd w:val="0"/>
        <w:jc w:val="both"/>
        <w:rPr>
          <w:b/>
          <w:bCs/>
        </w:rPr>
      </w:pPr>
      <w:r>
        <w:rPr>
          <w:b/>
          <w:bCs/>
        </w:rPr>
        <w:t>9</w:t>
      </w:r>
      <w:r w:rsidRPr="003D62A5">
        <w:rPr>
          <w:b/>
          <w:bCs/>
        </w:rPr>
        <w:t>.5. Интернет</w:t>
      </w:r>
    </w:p>
    <w:p w:rsidR="00A80926" w:rsidRPr="003D62A5" w:rsidRDefault="00A80926" w:rsidP="00A80926">
      <w:pPr>
        <w:autoSpaceDE w:val="0"/>
        <w:autoSpaceDN w:val="0"/>
        <w:adjustRightInd w:val="0"/>
        <w:jc w:val="both"/>
      </w:pPr>
      <w:r w:rsidRPr="003D62A5">
        <w:t>В Интернет палитрата PANTONE REFLEX BLUE съответства на цвета RGB:0/0/153 (шест десетично: 000099) и PANTONE YELLOW на цвят RGB:255/204/0 (шест десетично:FFCC00).</w:t>
      </w:r>
    </w:p>
    <w:p w:rsidR="00A80926" w:rsidRPr="003D62A5" w:rsidRDefault="00A80926" w:rsidP="00A80926">
      <w:pPr>
        <w:autoSpaceDE w:val="0"/>
        <w:autoSpaceDN w:val="0"/>
        <w:adjustRightInd w:val="0"/>
        <w:jc w:val="both"/>
      </w:pPr>
    </w:p>
    <w:p w:rsidR="00A80926" w:rsidRPr="003D62A5" w:rsidRDefault="00A80926" w:rsidP="00A80926">
      <w:pPr>
        <w:autoSpaceDE w:val="0"/>
        <w:autoSpaceDN w:val="0"/>
        <w:adjustRightInd w:val="0"/>
        <w:jc w:val="both"/>
      </w:pPr>
      <w:r>
        <w:rPr>
          <w:b/>
          <w:bCs/>
        </w:rPr>
        <w:t>9</w:t>
      </w:r>
      <w:r w:rsidRPr="003D62A5">
        <w:rPr>
          <w:b/>
          <w:bCs/>
        </w:rPr>
        <w:t>.6. Възпроизвеждане по монохромна технология</w:t>
      </w:r>
    </w:p>
    <w:p w:rsidR="00A80926" w:rsidRPr="003D62A5" w:rsidRDefault="00A80926" w:rsidP="00A80926">
      <w:pPr>
        <w:autoSpaceDE w:val="0"/>
        <w:autoSpaceDN w:val="0"/>
        <w:adjustRightInd w:val="0"/>
        <w:jc w:val="both"/>
      </w:pPr>
      <w:r w:rsidRPr="003D62A5">
        <w:t>С черно: да се очертае повърхността на правоъгълника с черна линия и да се включат звездите, също в черно на бял фон.</w:t>
      </w:r>
    </w:p>
    <w:p w:rsidR="00A80926" w:rsidRPr="003D62A5" w:rsidRDefault="00A80926" w:rsidP="00A80926">
      <w:pPr>
        <w:autoSpaceDE w:val="0"/>
        <w:autoSpaceDN w:val="0"/>
        <w:adjustRightInd w:val="0"/>
        <w:jc w:val="both"/>
      </w:pPr>
      <w:r w:rsidRPr="003D62A5">
        <w:t xml:space="preserve"> </w:t>
      </w:r>
      <w:r w:rsidRPr="003D62A5">
        <w:rPr>
          <w:noProof/>
        </w:rPr>
        <w:drawing>
          <wp:inline distT="0" distB="0" distL="0" distR="0">
            <wp:extent cx="2352675" cy="1600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352675" cy="1600200"/>
                    </a:xfrm>
                    <a:prstGeom prst="rect">
                      <a:avLst/>
                    </a:prstGeom>
                    <a:noFill/>
                    <a:ln>
                      <a:noFill/>
                    </a:ln>
                  </pic:spPr>
                </pic:pic>
              </a:graphicData>
            </a:graphic>
          </wp:inline>
        </w:drawing>
      </w:r>
    </w:p>
    <w:p w:rsidR="00A80926" w:rsidRPr="003D62A5" w:rsidRDefault="00A80926" w:rsidP="00A80926">
      <w:pPr>
        <w:autoSpaceDE w:val="0"/>
        <w:autoSpaceDN w:val="0"/>
        <w:adjustRightInd w:val="0"/>
        <w:jc w:val="both"/>
        <w:rPr>
          <w:lang w:val="ru-RU" w:eastAsia="en-US"/>
        </w:rPr>
      </w:pPr>
      <w:r w:rsidRPr="003D62A5">
        <w:t>Със синьо (</w:t>
      </w:r>
      <w:proofErr w:type="spellStart"/>
      <w:r w:rsidRPr="003D62A5">
        <w:t>Reflex</w:t>
      </w:r>
      <w:proofErr w:type="spellEnd"/>
      <w:r w:rsidRPr="003D62A5">
        <w:t xml:space="preserve"> </w:t>
      </w:r>
      <w:proofErr w:type="spellStart"/>
      <w:r w:rsidRPr="003D62A5">
        <w:t>Blue</w:t>
      </w:r>
      <w:proofErr w:type="spellEnd"/>
      <w:r w:rsidRPr="003D62A5">
        <w:t>): този цвят се използва 100 % за фон, а звездите се остават като бял негатив</w:t>
      </w:r>
      <w:r w:rsidRPr="003D62A5">
        <w:rPr>
          <w:b/>
          <w:bCs/>
        </w:rPr>
        <w:t>.</w:t>
      </w:r>
    </w:p>
    <w:p w:rsidR="00A80926" w:rsidRPr="003D62A5" w:rsidRDefault="00A80926" w:rsidP="00A80926">
      <w:pPr>
        <w:jc w:val="both"/>
        <w:rPr>
          <w:lang w:val="ru-RU" w:eastAsia="en-US"/>
        </w:rPr>
      </w:pPr>
    </w:p>
    <w:p w:rsidR="00A80926" w:rsidRPr="003D62A5" w:rsidRDefault="00A80926" w:rsidP="00A80926">
      <w:pPr>
        <w:autoSpaceDE w:val="0"/>
        <w:autoSpaceDN w:val="0"/>
        <w:adjustRightInd w:val="0"/>
        <w:jc w:val="both"/>
        <w:rPr>
          <w:b/>
          <w:bCs/>
        </w:rPr>
      </w:pPr>
      <w:r>
        <w:rPr>
          <w:b/>
          <w:bCs/>
        </w:rPr>
        <w:t>9</w:t>
      </w:r>
      <w:r w:rsidRPr="003D62A5">
        <w:rPr>
          <w:b/>
          <w:bCs/>
        </w:rPr>
        <w:t>.7. Възпроизвеждане на цветен фон</w:t>
      </w:r>
    </w:p>
    <w:p w:rsidR="00A80926" w:rsidRPr="003D62A5" w:rsidRDefault="00A80926" w:rsidP="00A80926">
      <w:pPr>
        <w:autoSpaceDE w:val="0"/>
        <w:autoSpaceDN w:val="0"/>
        <w:adjustRightInd w:val="0"/>
        <w:jc w:val="both"/>
      </w:pPr>
    </w:p>
    <w:p w:rsidR="00A80926" w:rsidRPr="003D62A5" w:rsidRDefault="00A80926" w:rsidP="00A80926">
      <w:pPr>
        <w:autoSpaceDE w:val="0"/>
        <w:autoSpaceDN w:val="0"/>
        <w:adjustRightInd w:val="0"/>
        <w:jc w:val="both"/>
      </w:pPr>
      <w:r w:rsidRPr="003D62A5">
        <w:t>Когато е невъзможно да се избегне цветния фон, правоъгълникът се очертава с бяла линия с дебелина равна на една двадесет и пета част от височината на правоъгълника.</w:t>
      </w:r>
    </w:p>
    <w:p w:rsidR="00A80926" w:rsidRPr="003D62A5" w:rsidRDefault="00A80926" w:rsidP="00A80926">
      <w:pPr>
        <w:autoSpaceDE w:val="0"/>
        <w:autoSpaceDN w:val="0"/>
        <w:adjustRightInd w:val="0"/>
        <w:jc w:val="both"/>
      </w:pPr>
    </w:p>
    <w:p w:rsidR="00A80926" w:rsidRPr="003D62A5" w:rsidRDefault="00A80926" w:rsidP="00A80926">
      <w:pPr>
        <w:autoSpaceDE w:val="0"/>
        <w:autoSpaceDN w:val="0"/>
        <w:adjustRightInd w:val="0"/>
        <w:jc w:val="both"/>
      </w:pPr>
      <w:r w:rsidRPr="003D62A5">
        <w:rPr>
          <w:noProof/>
        </w:rPr>
        <w:lastRenderedPageBreak/>
        <w:drawing>
          <wp:inline distT="0" distB="0" distL="0" distR="0">
            <wp:extent cx="2352675" cy="15621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352675" cy="1562100"/>
                    </a:xfrm>
                    <a:prstGeom prst="rect">
                      <a:avLst/>
                    </a:prstGeom>
                    <a:noFill/>
                    <a:ln>
                      <a:noFill/>
                    </a:ln>
                  </pic:spPr>
                </pic:pic>
              </a:graphicData>
            </a:graphic>
          </wp:inline>
        </w:drawing>
      </w:r>
    </w:p>
    <w:p w:rsidR="00A80926" w:rsidRPr="003D62A5" w:rsidRDefault="00A80926" w:rsidP="00A80926">
      <w:pPr>
        <w:autoSpaceDE w:val="0"/>
        <w:autoSpaceDN w:val="0"/>
        <w:adjustRightInd w:val="0"/>
        <w:jc w:val="both"/>
      </w:pPr>
    </w:p>
    <w:p w:rsidR="00A80926" w:rsidRPr="003D62A5" w:rsidRDefault="00A80926" w:rsidP="00A80926">
      <w:pPr>
        <w:autoSpaceDE w:val="0"/>
        <w:autoSpaceDN w:val="0"/>
        <w:adjustRightInd w:val="0"/>
        <w:jc w:val="both"/>
      </w:pPr>
      <w:r w:rsidRPr="003D62A5">
        <w:t>За вътрешните документи, могат да се използват следните фигури:</w:t>
      </w:r>
    </w:p>
    <w:p w:rsidR="00A80926" w:rsidRPr="003D62A5" w:rsidRDefault="00A80926" w:rsidP="00A80926">
      <w:pPr>
        <w:autoSpaceDE w:val="0"/>
        <w:autoSpaceDN w:val="0"/>
        <w:adjustRightInd w:val="0"/>
        <w:jc w:val="both"/>
      </w:pPr>
    </w:p>
    <w:p w:rsidR="00A80926" w:rsidRPr="003D62A5" w:rsidRDefault="00A80926" w:rsidP="00A80926">
      <w:pPr>
        <w:jc w:val="both"/>
        <w:rPr>
          <w:lang w:val="en-US" w:eastAsia="en-US"/>
        </w:rPr>
      </w:pPr>
      <w:r w:rsidRPr="003D62A5">
        <w:rPr>
          <w:noProof/>
        </w:rPr>
        <w:drawing>
          <wp:inline distT="0" distB="0" distL="0" distR="0">
            <wp:extent cx="4333875" cy="2562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333875" cy="2562225"/>
                    </a:xfrm>
                    <a:prstGeom prst="rect">
                      <a:avLst/>
                    </a:prstGeom>
                    <a:noFill/>
                    <a:ln>
                      <a:noFill/>
                    </a:ln>
                  </pic:spPr>
                </pic:pic>
              </a:graphicData>
            </a:graphic>
          </wp:inline>
        </w:drawing>
      </w:r>
    </w:p>
    <w:p w:rsidR="00A80926" w:rsidRPr="003D62A5" w:rsidRDefault="00A80926" w:rsidP="00A80926">
      <w:pPr>
        <w:tabs>
          <w:tab w:val="left" w:pos="0"/>
          <w:tab w:val="left" w:pos="720"/>
        </w:tabs>
        <w:spacing w:before="120" w:after="120"/>
        <w:jc w:val="both"/>
        <w:rPr>
          <w:b/>
        </w:rPr>
      </w:pPr>
      <w:r w:rsidRPr="003D62A5">
        <w:rPr>
          <w:b/>
        </w:rPr>
        <w:t xml:space="preserve">Неспазването на изискванията за информация и комуникация се счита за нередност и създава риск от загуба на цялото финансиране. </w:t>
      </w:r>
    </w:p>
    <w:p w:rsidR="00A80926" w:rsidRPr="003D62A5" w:rsidRDefault="00A80926" w:rsidP="00A80926">
      <w:pPr>
        <w:pStyle w:val="2"/>
        <w:numPr>
          <w:ilvl w:val="0"/>
          <w:numId w:val="7"/>
        </w:numPr>
        <w:tabs>
          <w:tab w:val="left" w:pos="360"/>
        </w:tabs>
        <w:spacing w:after="240"/>
        <w:ind w:left="357" w:hanging="357"/>
        <w:jc w:val="both"/>
        <w:rPr>
          <w:rFonts w:ascii="Times New Roman" w:hAnsi="Times New Roman" w:cs="Times New Roman"/>
          <w:i w:val="0"/>
          <w:iCs w:val="0"/>
          <w:sz w:val="24"/>
          <w:szCs w:val="24"/>
          <w:u w:val="single"/>
          <w:lang w:eastAsia="en-US"/>
        </w:rPr>
      </w:pPr>
      <w:bookmarkStart w:id="37" w:name="_Toc237321218"/>
      <w:bookmarkStart w:id="38" w:name="_Toc238457161"/>
      <w:bookmarkStart w:id="39" w:name="_Toc238457406"/>
      <w:bookmarkStart w:id="40" w:name="_Toc294098865"/>
      <w:bookmarkStart w:id="41" w:name="_Toc294099708"/>
      <w:bookmarkStart w:id="42" w:name="_Toc294099907"/>
      <w:r w:rsidRPr="003D62A5">
        <w:rPr>
          <w:rFonts w:ascii="Times New Roman" w:hAnsi="Times New Roman" w:cs="Times New Roman"/>
          <w:i w:val="0"/>
          <w:iCs w:val="0"/>
          <w:sz w:val="24"/>
          <w:szCs w:val="24"/>
          <w:u w:val="single"/>
          <w:lang w:eastAsia="en-US"/>
        </w:rPr>
        <w:t xml:space="preserve">Нередности в изпълнението на </w:t>
      </w:r>
      <w:bookmarkEnd w:id="37"/>
      <w:bookmarkEnd w:id="38"/>
      <w:bookmarkEnd w:id="39"/>
      <w:bookmarkEnd w:id="40"/>
      <w:bookmarkEnd w:id="41"/>
      <w:bookmarkEnd w:id="42"/>
      <w:r w:rsidRPr="003D62A5">
        <w:rPr>
          <w:rFonts w:ascii="Times New Roman" w:hAnsi="Times New Roman" w:cs="Times New Roman"/>
          <w:i w:val="0"/>
          <w:iCs w:val="0"/>
          <w:sz w:val="24"/>
          <w:szCs w:val="24"/>
          <w:u w:val="single"/>
          <w:lang w:eastAsia="en-US"/>
        </w:rPr>
        <w:t>договора</w:t>
      </w:r>
    </w:p>
    <w:p w:rsidR="00A80926" w:rsidRPr="003D62A5" w:rsidRDefault="00A80926" w:rsidP="00A80926">
      <w:pPr>
        <w:tabs>
          <w:tab w:val="left" w:pos="-540"/>
          <w:tab w:val="num" w:pos="360"/>
          <w:tab w:val="left" w:pos="720"/>
        </w:tabs>
        <w:spacing w:before="120" w:after="120"/>
        <w:jc w:val="both"/>
      </w:pPr>
      <w:r w:rsidRPr="003D62A5">
        <w:t xml:space="preserve">Всяко нарушение на правото на ЕС или на националното право, свързано с неговото прилагане, произтичащо от действие или бездействие на икономически оператор, участващ в изпълнението на ФЕПНЛ, което има или би имало за последица нанасянето на вреда на бюджета на ЕС чрез начисляване на неправомерен разход в бюджета на ЕС. </w:t>
      </w:r>
      <w:r w:rsidRPr="003D62A5">
        <w:rPr>
          <w:b/>
        </w:rPr>
        <w:t>Нередности</w:t>
      </w:r>
      <w:r w:rsidRPr="003D62A5">
        <w:t xml:space="preserve"> могат да се проявяват при нарушение на тръжни процедури, както и клаузи на договорите, сключени с изпълнителите. Всички форми на корупция са също нередност.</w:t>
      </w:r>
    </w:p>
    <w:p w:rsidR="00A80926" w:rsidRPr="003D62A5" w:rsidRDefault="00A80926" w:rsidP="00A80926">
      <w:pPr>
        <w:tabs>
          <w:tab w:val="left" w:pos="0"/>
          <w:tab w:val="left" w:pos="720"/>
        </w:tabs>
        <w:spacing w:before="120" w:after="120"/>
        <w:jc w:val="both"/>
      </w:pPr>
      <w:r w:rsidRPr="003D62A5">
        <w:rPr>
          <w:b/>
        </w:rPr>
        <w:t>Измамата</w:t>
      </w:r>
      <w:r w:rsidRPr="003D62A5">
        <w:t xml:space="preserve"> е особен вид нередност и се различава от останалите видове нередности по своя умисъл. Измама е всяко умишлено действие или бездействие, свързано с: използването или представянето на неистински, неправилни или непълни изявления или документи, което цели придобиването или задържането на средства от  </w:t>
      </w:r>
      <w:proofErr w:type="spellStart"/>
      <w:r w:rsidRPr="003D62A5">
        <w:t>общностния</w:t>
      </w:r>
      <w:proofErr w:type="spellEnd"/>
      <w:r w:rsidRPr="003D62A5">
        <w:t xml:space="preserve"> или националния бюджет или от бюджет, управляван от или от името на ЕО или Република България; укриване на информация в нарушение на конкретно </w:t>
      </w:r>
      <w:r w:rsidRPr="003D62A5">
        <w:lastRenderedPageBreak/>
        <w:t>задължение със същия резултат; използване на такива средства за цели, различни от тези, за които първоначално са били отпуснати.</w:t>
      </w:r>
    </w:p>
    <w:p w:rsidR="00A80926" w:rsidRPr="003D62A5" w:rsidRDefault="00A80926" w:rsidP="00A80926">
      <w:pPr>
        <w:pStyle w:val="2"/>
        <w:numPr>
          <w:ilvl w:val="0"/>
          <w:numId w:val="7"/>
        </w:numPr>
        <w:spacing w:after="240"/>
        <w:ind w:left="363" w:hanging="357"/>
        <w:rPr>
          <w:rFonts w:ascii="Times New Roman" w:hAnsi="Times New Roman" w:cs="Times New Roman"/>
          <w:i w:val="0"/>
          <w:iCs w:val="0"/>
          <w:sz w:val="24"/>
          <w:szCs w:val="24"/>
          <w:u w:val="single"/>
          <w:lang w:eastAsia="en-US"/>
        </w:rPr>
      </w:pPr>
      <w:bookmarkStart w:id="43" w:name="_Toc237321219"/>
      <w:bookmarkStart w:id="44" w:name="_Toc238457162"/>
      <w:bookmarkStart w:id="45" w:name="_Toc238457407"/>
      <w:bookmarkStart w:id="46" w:name="_Toc294098866"/>
      <w:bookmarkStart w:id="47" w:name="_Toc294099709"/>
      <w:bookmarkStart w:id="48" w:name="_Toc294099908"/>
      <w:r w:rsidRPr="003D62A5">
        <w:rPr>
          <w:rFonts w:ascii="Times New Roman" w:hAnsi="Times New Roman" w:cs="Times New Roman"/>
          <w:i w:val="0"/>
          <w:iCs w:val="0"/>
          <w:sz w:val="24"/>
          <w:szCs w:val="24"/>
          <w:u w:val="single"/>
        </w:rPr>
        <w:t>Избягване на двойно финансиране</w:t>
      </w:r>
      <w:bookmarkEnd w:id="43"/>
      <w:bookmarkEnd w:id="44"/>
      <w:bookmarkEnd w:id="45"/>
      <w:bookmarkEnd w:id="46"/>
      <w:bookmarkEnd w:id="47"/>
      <w:bookmarkEnd w:id="48"/>
    </w:p>
    <w:p w:rsidR="00A80926" w:rsidRPr="003D62A5" w:rsidRDefault="00A80926" w:rsidP="00A80926">
      <w:pPr>
        <w:tabs>
          <w:tab w:val="left" w:pos="0"/>
          <w:tab w:val="left" w:pos="720"/>
        </w:tabs>
        <w:spacing w:before="120" w:after="120"/>
        <w:jc w:val="both"/>
        <w:rPr>
          <w:b/>
        </w:rPr>
      </w:pPr>
      <w:r w:rsidRPr="003D62A5">
        <w:rPr>
          <w:b/>
        </w:rPr>
        <w:t>Партньорската организация – бенефициент е длъж</w:t>
      </w:r>
      <w:r>
        <w:rPr>
          <w:b/>
        </w:rPr>
        <w:t>на</w:t>
      </w:r>
      <w:r w:rsidRPr="003D62A5">
        <w:rPr>
          <w:b/>
        </w:rPr>
        <w:t xml:space="preserve"> да спазва изискването за избягване на двойно финансиране.</w:t>
      </w:r>
    </w:p>
    <w:p w:rsidR="00A80926" w:rsidRDefault="00A80926" w:rsidP="00A80926">
      <w:pPr>
        <w:tabs>
          <w:tab w:val="left" w:pos="720"/>
        </w:tabs>
        <w:spacing w:before="120" w:after="120"/>
        <w:jc w:val="both"/>
        <w:rPr>
          <w:lang w:eastAsia="en-US"/>
        </w:rPr>
      </w:pPr>
      <w:r w:rsidRPr="003D62A5">
        <w:rPr>
          <w:lang w:eastAsia="en-US"/>
        </w:rPr>
        <w:t xml:space="preserve">По смисъла на чл. 2 от ПМС № 37 от 23.02.2015г. </w:t>
      </w:r>
      <w:r>
        <w:rPr>
          <w:lang w:eastAsia="en-US"/>
        </w:rPr>
        <w:t xml:space="preserve">и </w:t>
      </w:r>
      <w:proofErr w:type="spellStart"/>
      <w:r>
        <w:rPr>
          <w:lang w:eastAsia="en-US"/>
        </w:rPr>
        <w:t>последващите</w:t>
      </w:r>
      <w:proofErr w:type="spellEnd"/>
      <w:r>
        <w:rPr>
          <w:lang w:eastAsia="en-US"/>
        </w:rPr>
        <w:t xml:space="preserve"> му изменения, </w:t>
      </w:r>
      <w:r w:rsidRPr="003D62A5">
        <w:rPr>
          <w:lang w:eastAsia="en-US"/>
        </w:rPr>
        <w:t>безвъзмездната финансова помощ не може да бъде предоставяна за реализиране на една и съща операция</w:t>
      </w:r>
      <w:r>
        <w:rPr>
          <w:lang w:eastAsia="en-US"/>
        </w:rPr>
        <w:t xml:space="preserve"> за едни и същи представители на целевите групи</w:t>
      </w:r>
      <w:r w:rsidRPr="003D62A5">
        <w:rPr>
          <w:lang w:eastAsia="en-US"/>
        </w:rPr>
        <w:t xml:space="preserve">, която едновременно се финансира с публични средства по друг проект, програма или процедура. </w:t>
      </w:r>
    </w:p>
    <w:p w:rsidR="00A80926" w:rsidRPr="003D62A5" w:rsidRDefault="00A80926" w:rsidP="00A80926">
      <w:pPr>
        <w:tabs>
          <w:tab w:val="left" w:pos="720"/>
        </w:tabs>
        <w:spacing w:before="120" w:after="120"/>
        <w:jc w:val="both"/>
      </w:pPr>
      <w:r w:rsidRPr="003D62A5">
        <w:rPr>
          <w:b/>
        </w:rPr>
        <w:t>Представител на целевата група</w:t>
      </w:r>
      <w:r w:rsidRPr="003D62A5">
        <w:t xml:space="preserve"> (участник в проект) не може да бъде включен повече от веднъж в една и съща дейност. Не се допуска дублиране на финансиране за едни и същи представители на целевата група от различни източници за една и съща дейност </w:t>
      </w:r>
    </w:p>
    <w:p w:rsidR="00A80926" w:rsidRDefault="00A80926" w:rsidP="00A80926">
      <w:pPr>
        <w:tabs>
          <w:tab w:val="left" w:pos="720"/>
        </w:tabs>
        <w:jc w:val="both"/>
        <w:rPr>
          <w:b/>
        </w:rPr>
      </w:pPr>
      <w:r w:rsidRPr="003D62A5">
        <w:rPr>
          <w:b/>
        </w:rPr>
        <w:t xml:space="preserve">При никакви обстоятелства едни и същи разходи не могат да се финансират </w:t>
      </w:r>
      <w:r>
        <w:rPr>
          <w:b/>
        </w:rPr>
        <w:t xml:space="preserve">едновременно </w:t>
      </w:r>
      <w:r w:rsidRPr="003D62A5">
        <w:rPr>
          <w:b/>
        </w:rPr>
        <w:t>от националния бюджет, бюджета на Общността или друга донорска програма.</w:t>
      </w:r>
    </w:p>
    <w:p w:rsidR="00A80926" w:rsidRPr="003D62A5" w:rsidRDefault="00A80926" w:rsidP="00A80926">
      <w:pPr>
        <w:tabs>
          <w:tab w:val="left" w:pos="720"/>
        </w:tabs>
        <w:jc w:val="both"/>
        <w:rPr>
          <w:b/>
        </w:rPr>
      </w:pPr>
    </w:p>
    <w:p w:rsidR="00A80926" w:rsidRDefault="00A80926" w:rsidP="00A80926">
      <w:pPr>
        <w:tabs>
          <w:tab w:val="left" w:pos="720"/>
        </w:tabs>
        <w:jc w:val="both"/>
      </w:pPr>
      <w:r w:rsidRPr="003D62A5">
        <w:t xml:space="preserve">Партньорската организация – </w:t>
      </w:r>
      <w:r>
        <w:rPr>
          <w:b/>
        </w:rPr>
        <w:t>б</w:t>
      </w:r>
      <w:r w:rsidRPr="00A015C2">
        <w:rPr>
          <w:b/>
        </w:rPr>
        <w:t xml:space="preserve">енефициент трябва незабавно да информира </w:t>
      </w:r>
      <w:r w:rsidR="004E7326">
        <w:rPr>
          <w:b/>
        </w:rPr>
        <w:t>У</w:t>
      </w:r>
      <w:r w:rsidR="004E7326" w:rsidRPr="00A015C2">
        <w:rPr>
          <w:b/>
        </w:rPr>
        <w:t>О</w:t>
      </w:r>
      <w:r w:rsidR="004E7326" w:rsidRPr="003D62A5">
        <w:t xml:space="preserve"> </w:t>
      </w:r>
      <w:r w:rsidRPr="003D62A5">
        <w:t>за всякакви повторни плащания на безвъзмездни средства, свързани с една и съща дейност или за участие на един същ представител на целевата група в една и съща дейност.</w:t>
      </w:r>
    </w:p>
    <w:p w:rsidR="00A80926" w:rsidRPr="003D62A5" w:rsidRDefault="00A80926" w:rsidP="00A80926">
      <w:pPr>
        <w:tabs>
          <w:tab w:val="left" w:pos="720"/>
        </w:tabs>
        <w:jc w:val="both"/>
        <w:rPr>
          <w:b/>
        </w:rPr>
      </w:pPr>
    </w:p>
    <w:p w:rsidR="00A80926" w:rsidRPr="000D4778" w:rsidRDefault="00A80926" w:rsidP="00A80926">
      <w:pPr>
        <w:jc w:val="both"/>
        <w:rPr>
          <w:lang w:val="ru-RU" w:eastAsia="en-US"/>
        </w:rPr>
      </w:pPr>
      <w:r w:rsidRPr="003D62A5">
        <w:t>Партньорската организация – бенефициент следва за изпълнява описания в заявлението за финансиране механизъм за избягване на двойно финансиране</w:t>
      </w:r>
      <w:r>
        <w:t>, което ще подлежи на проверка от страна на УО, както и към всяко искане за плащане се подава</w:t>
      </w:r>
      <w:r w:rsidRPr="00EC1111">
        <w:rPr>
          <w:b/>
          <w:caps/>
          <w:lang w:val="ru-RU" w:eastAsia="en-US"/>
        </w:rPr>
        <w:t>:</w:t>
      </w:r>
      <w:r w:rsidRPr="00EC1111">
        <w:rPr>
          <w:caps/>
          <w:lang w:val="ru-RU" w:eastAsia="en-US"/>
        </w:rPr>
        <w:t xml:space="preserve"> Д</w:t>
      </w:r>
      <w:r w:rsidRPr="00EC1111">
        <w:rPr>
          <w:lang w:val="ru-RU" w:eastAsia="en-US"/>
        </w:rPr>
        <w:t xml:space="preserve">екларация за </w:t>
      </w:r>
      <w:proofErr w:type="spellStart"/>
      <w:r w:rsidRPr="00EC1111">
        <w:rPr>
          <w:lang w:val="ru-RU" w:eastAsia="en-US"/>
        </w:rPr>
        <w:t>липса</w:t>
      </w:r>
      <w:proofErr w:type="spellEnd"/>
      <w:r w:rsidRPr="00EC1111">
        <w:rPr>
          <w:lang w:val="ru-RU" w:eastAsia="en-US"/>
        </w:rPr>
        <w:t xml:space="preserve"> на </w:t>
      </w:r>
      <w:proofErr w:type="spellStart"/>
      <w:r w:rsidRPr="00EC1111">
        <w:rPr>
          <w:lang w:val="ru-RU" w:eastAsia="en-US"/>
        </w:rPr>
        <w:t>двойно</w:t>
      </w:r>
      <w:proofErr w:type="spellEnd"/>
      <w:r w:rsidRPr="00EC1111">
        <w:rPr>
          <w:lang w:val="ru-RU" w:eastAsia="en-US"/>
        </w:rPr>
        <w:t xml:space="preserve"> </w:t>
      </w:r>
      <w:proofErr w:type="spellStart"/>
      <w:r w:rsidRPr="00EC1111">
        <w:rPr>
          <w:lang w:val="ru-RU" w:eastAsia="en-US"/>
        </w:rPr>
        <w:t>финансиране</w:t>
      </w:r>
      <w:proofErr w:type="spellEnd"/>
      <w:r w:rsidRPr="00CC4F73">
        <w:rPr>
          <w:b/>
          <w:caps/>
          <w:lang w:val="ru-RU" w:eastAsia="en-US"/>
        </w:rPr>
        <w:t xml:space="preserve"> </w:t>
      </w:r>
      <w:r>
        <w:rPr>
          <w:b/>
          <w:caps/>
          <w:lang w:val="ru-RU" w:eastAsia="en-US"/>
        </w:rPr>
        <w:t>(</w:t>
      </w:r>
      <w:r w:rsidRPr="000D4778">
        <w:rPr>
          <w:lang w:val="ru-RU" w:eastAsia="en-US"/>
        </w:rPr>
        <w:t xml:space="preserve">Приложение </w:t>
      </w:r>
      <w:r>
        <w:rPr>
          <w:lang w:val="ru-RU" w:eastAsia="en-US"/>
        </w:rPr>
        <w:t>17).</w:t>
      </w:r>
    </w:p>
    <w:p w:rsidR="00A80926" w:rsidRPr="000D4778" w:rsidRDefault="00A80926" w:rsidP="00A80926">
      <w:pPr>
        <w:numPr>
          <w:ilvl w:val="0"/>
          <w:numId w:val="7"/>
        </w:numPr>
        <w:spacing w:before="240" w:after="240"/>
        <w:ind w:left="357" w:hanging="357"/>
        <w:jc w:val="both"/>
        <w:rPr>
          <w:b/>
          <w:lang w:val="ru-RU" w:eastAsia="en-US"/>
        </w:rPr>
      </w:pPr>
      <w:proofErr w:type="spellStart"/>
      <w:r w:rsidRPr="000D4778">
        <w:rPr>
          <w:b/>
          <w:lang w:val="ru-RU" w:eastAsia="en-US"/>
        </w:rPr>
        <w:t>Кореспонденция</w:t>
      </w:r>
      <w:proofErr w:type="spellEnd"/>
      <w:r w:rsidRPr="000D4778">
        <w:rPr>
          <w:b/>
          <w:lang w:val="ru-RU" w:eastAsia="en-US"/>
        </w:rPr>
        <w:t xml:space="preserve"> с УО</w:t>
      </w:r>
    </w:p>
    <w:p w:rsidR="00A80926" w:rsidRPr="003D62A5" w:rsidRDefault="00A80926" w:rsidP="00A80926">
      <w:pPr>
        <w:tabs>
          <w:tab w:val="left" w:pos="720"/>
        </w:tabs>
        <w:spacing w:before="120" w:after="120"/>
        <w:jc w:val="both"/>
      </w:pPr>
      <w:r w:rsidRPr="003D62A5">
        <w:t xml:space="preserve">Партньорската организация – бенефициент </w:t>
      </w:r>
      <w:r>
        <w:t xml:space="preserve">комуникира с УО чрез уеб базираната система ИСУН 2020. В изключителни случаи е допустимо </w:t>
      </w:r>
      <w:r w:rsidRPr="003D62A5">
        <w:t>предоставя</w:t>
      </w:r>
      <w:r>
        <w:t>нето</w:t>
      </w:r>
      <w:r w:rsidRPr="003D62A5">
        <w:t xml:space="preserve"> </w:t>
      </w:r>
      <w:r>
        <w:t xml:space="preserve">на </w:t>
      </w:r>
      <w:r w:rsidRPr="003D62A5">
        <w:t xml:space="preserve">документи и кореспонденция на хартиен или електронен носител както в </w:t>
      </w:r>
      <w:r>
        <w:t xml:space="preserve">централния и регионалните </w:t>
      </w:r>
      <w:r w:rsidRPr="003D62A5">
        <w:t>офиси на УО, така и по електронна поща.</w:t>
      </w:r>
    </w:p>
    <w:p w:rsidR="00A80926" w:rsidRDefault="00A80926" w:rsidP="00A80926">
      <w:pPr>
        <w:jc w:val="both"/>
        <w:rPr>
          <w:lang w:val="ru-RU"/>
        </w:rPr>
      </w:pPr>
      <w:r w:rsidRPr="003D62A5">
        <w:t>Партньорската организация – бенефициент изпраща писма, искания</w:t>
      </w:r>
      <w:r>
        <w:t xml:space="preserve"> за промяна</w:t>
      </w:r>
      <w:r w:rsidRPr="003D62A5">
        <w:t xml:space="preserve">, междинни/заключителни доклади и др. до УО, </w:t>
      </w:r>
      <w:r>
        <w:t xml:space="preserve">чрез уеб базираната система ИСУН2020. </w:t>
      </w:r>
      <w:r>
        <w:rPr>
          <w:color w:val="000000"/>
        </w:rPr>
        <w:t xml:space="preserve">съгласно </w:t>
      </w:r>
      <w:r w:rsidRPr="00055619">
        <w:rPr>
          <w:color w:val="000000"/>
        </w:rPr>
        <w:t>„Ръководства за потребителя на ИСУН 2020“</w:t>
      </w:r>
      <w:r>
        <w:rPr>
          <w:color w:val="000000"/>
        </w:rPr>
        <w:t xml:space="preserve"> </w:t>
      </w:r>
      <w:r>
        <w:rPr>
          <w:bCs/>
          <w:iCs/>
        </w:rPr>
        <w:t>./Приложение №11/</w:t>
      </w:r>
      <w:r>
        <w:rPr>
          <w:lang w:val="ru-RU"/>
        </w:rPr>
        <w:t xml:space="preserve"> </w:t>
      </w:r>
    </w:p>
    <w:p w:rsidR="00A80926" w:rsidRPr="003D62A5" w:rsidRDefault="00A80926" w:rsidP="00A80926">
      <w:pPr>
        <w:pStyle w:val="1"/>
        <w:tabs>
          <w:tab w:val="left" w:pos="720"/>
        </w:tabs>
        <w:spacing w:before="360" w:after="360"/>
        <w:rPr>
          <w:rFonts w:ascii="Times New Roman" w:hAnsi="Times New Roman" w:cs="Times New Roman"/>
          <w:caps/>
          <w:sz w:val="24"/>
          <w:szCs w:val="24"/>
        </w:rPr>
      </w:pPr>
      <w:bookmarkStart w:id="49" w:name="_Toc294098868"/>
      <w:bookmarkStart w:id="50" w:name="_Toc294099711"/>
      <w:bookmarkStart w:id="51" w:name="_Toc294099910"/>
      <w:r w:rsidRPr="003D62A5">
        <w:rPr>
          <w:rFonts w:ascii="Times New Roman" w:hAnsi="Times New Roman" w:cs="Times New Roman"/>
          <w:caps/>
          <w:sz w:val="24"/>
          <w:szCs w:val="24"/>
        </w:rPr>
        <w:t>ІI. ТЕХНИЧЕСКО ИЗПЪЛНЕНИЕ И ОТЧИТАНЕ</w:t>
      </w:r>
      <w:bookmarkEnd w:id="49"/>
      <w:bookmarkEnd w:id="50"/>
      <w:bookmarkEnd w:id="51"/>
    </w:p>
    <w:p w:rsidR="00A80926" w:rsidRPr="003D62A5" w:rsidRDefault="00A80926" w:rsidP="00A80926">
      <w:pPr>
        <w:tabs>
          <w:tab w:val="left" w:pos="720"/>
          <w:tab w:val="left" w:pos="2394"/>
        </w:tabs>
        <w:spacing w:before="120" w:after="120"/>
        <w:jc w:val="both"/>
      </w:pPr>
      <w:r w:rsidRPr="003D62A5">
        <w:t>Партньорската организация – бенефициент е отговор</w:t>
      </w:r>
      <w:r>
        <w:t>на</w:t>
      </w:r>
      <w:r w:rsidRPr="003D62A5">
        <w:t xml:space="preserve"> за изпълнение</w:t>
      </w:r>
      <w:r>
        <w:t xml:space="preserve">то </w:t>
      </w:r>
      <w:r w:rsidRPr="003D62A5">
        <w:t>на одобрен</w:t>
      </w:r>
      <w:r>
        <w:t>ото заявление за финансиране</w:t>
      </w:r>
      <w:r w:rsidRPr="003D62A5">
        <w:t xml:space="preserve"> съгласно сключения договор за безвъзмездна финансова помощ, приложимото национално и европейско законодателство и правилата на ОП ФЕПНЛ. По време на изпълнението на дейностите партньорската организация – </w:t>
      </w:r>
      <w:r w:rsidRPr="003D62A5">
        <w:lastRenderedPageBreak/>
        <w:t xml:space="preserve">бенефициент стриктно следи за изпълнението на дейностите, спазването на графика и точното и коректно разходване на средствата съгласно подписания договор. </w:t>
      </w:r>
    </w:p>
    <w:p w:rsidR="00A80926" w:rsidRDefault="00A80926" w:rsidP="00A80926">
      <w:pPr>
        <w:tabs>
          <w:tab w:val="left" w:pos="720"/>
          <w:tab w:val="left" w:pos="2394"/>
        </w:tabs>
        <w:jc w:val="both"/>
        <w:rPr>
          <w:b/>
        </w:rPr>
      </w:pPr>
      <w:r w:rsidRPr="003D62A5">
        <w:rPr>
          <w:b/>
        </w:rPr>
        <w:t xml:space="preserve">Реализираните дейности при изпълнение на </w:t>
      </w:r>
      <w:r>
        <w:rPr>
          <w:b/>
        </w:rPr>
        <w:t>договора</w:t>
      </w:r>
      <w:r w:rsidRPr="003D62A5">
        <w:rPr>
          <w:b/>
        </w:rPr>
        <w:t xml:space="preserve"> и извършените разходи ще бъдат признати като допустими, единствено ако партньорската организация – бенефициент</w:t>
      </w:r>
      <w:r w:rsidRPr="003D62A5">
        <w:t xml:space="preserve"> </w:t>
      </w:r>
      <w:r w:rsidRPr="003D62A5">
        <w:rPr>
          <w:b/>
        </w:rPr>
        <w:t>е представил</w:t>
      </w:r>
      <w:r>
        <w:rPr>
          <w:b/>
        </w:rPr>
        <w:t>а</w:t>
      </w:r>
      <w:r w:rsidRPr="003D62A5">
        <w:rPr>
          <w:b/>
        </w:rPr>
        <w:t xml:space="preserve"> достатъчно документални доказателства за тях с изключение на административни разходи и разходи за транспорт и съхранение, определени като единна ставка спрямо разходите за закупуване на хранителни продукти</w:t>
      </w:r>
      <w:r>
        <w:rPr>
          <w:b/>
        </w:rPr>
        <w:t xml:space="preserve"> и </w:t>
      </w:r>
      <w:r w:rsidRPr="00BB581E">
        <w:rPr>
          <w:b/>
        </w:rPr>
        <w:t>разходи</w:t>
      </w:r>
      <w:r>
        <w:rPr>
          <w:b/>
        </w:rPr>
        <w:t>те</w:t>
      </w:r>
      <w:r w:rsidRPr="00692190">
        <w:rPr>
          <w:b/>
        </w:rPr>
        <w:t xml:space="preserve"> за съпътстващи мерки, предприети и декларирани от партньорск</w:t>
      </w:r>
      <w:r>
        <w:rPr>
          <w:b/>
        </w:rPr>
        <w:t>а</w:t>
      </w:r>
      <w:r w:rsidRPr="00692190">
        <w:rPr>
          <w:b/>
        </w:rPr>
        <w:t>т</w:t>
      </w:r>
      <w:r>
        <w:rPr>
          <w:b/>
        </w:rPr>
        <w:t>а</w:t>
      </w:r>
      <w:r w:rsidRPr="00692190">
        <w:rPr>
          <w:b/>
        </w:rPr>
        <w:t xml:space="preserve"> организаци</w:t>
      </w:r>
      <w:r>
        <w:rPr>
          <w:b/>
        </w:rPr>
        <w:t>я – бенефициент, когато</w:t>
      </w:r>
      <w:r w:rsidRPr="00BB581E">
        <w:rPr>
          <w:b/>
        </w:rPr>
        <w:t xml:space="preserve"> доставя храните на най-нуждаещите се лица, под формата на единна ставка в размер на 5 на сто от разходите</w:t>
      </w:r>
      <w:r>
        <w:rPr>
          <w:b/>
        </w:rPr>
        <w:t xml:space="preserve"> за закупуване на хранителни продукти</w:t>
      </w:r>
    </w:p>
    <w:p w:rsidR="00A80926" w:rsidRDefault="00A80926" w:rsidP="00A80926">
      <w:pPr>
        <w:tabs>
          <w:tab w:val="left" w:pos="720"/>
          <w:tab w:val="left" w:pos="2394"/>
        </w:tabs>
        <w:jc w:val="both"/>
        <w:rPr>
          <w:b/>
        </w:rPr>
      </w:pPr>
    </w:p>
    <w:p w:rsidR="00A80926" w:rsidRDefault="00A80926" w:rsidP="00A80926">
      <w:pPr>
        <w:tabs>
          <w:tab w:val="left" w:pos="720"/>
          <w:tab w:val="left" w:pos="2394"/>
        </w:tabs>
        <w:jc w:val="both"/>
      </w:pPr>
      <w:r w:rsidRPr="009675E2">
        <w:t xml:space="preserve">По време </w:t>
      </w:r>
      <w:r>
        <w:t>на изпълнение на договора УО ще следи за реализацията на основните принципи описани в чл. 5 от Регламент 223/2014 год.</w:t>
      </w:r>
    </w:p>
    <w:p w:rsidR="00A80926" w:rsidRDefault="00A80926" w:rsidP="00A80926">
      <w:pPr>
        <w:tabs>
          <w:tab w:val="left" w:pos="720"/>
          <w:tab w:val="left" w:pos="2394"/>
        </w:tabs>
        <w:jc w:val="both"/>
      </w:pPr>
    </w:p>
    <w:p w:rsidR="00A80926" w:rsidRPr="009675E2" w:rsidRDefault="00A80926" w:rsidP="00A80926">
      <w:pPr>
        <w:tabs>
          <w:tab w:val="left" w:pos="720"/>
          <w:tab w:val="left" w:pos="2394"/>
        </w:tabs>
        <w:jc w:val="both"/>
      </w:pPr>
      <w:r>
        <w:t xml:space="preserve">Информация за спазването им ще бъде описвана в техническия доклад – уеб базирано приложение, подаван при всяко искане за междинно/окончателно плащане. </w:t>
      </w:r>
    </w:p>
    <w:p w:rsidR="00A80926" w:rsidRPr="003D62A5" w:rsidRDefault="00A80926" w:rsidP="00A80926">
      <w:pPr>
        <w:tabs>
          <w:tab w:val="left" w:pos="720"/>
          <w:tab w:val="left" w:pos="2394"/>
        </w:tabs>
        <w:jc w:val="both"/>
        <w:rPr>
          <w:b/>
        </w:rPr>
      </w:pPr>
      <w:r w:rsidRPr="003D62A5">
        <w:rPr>
          <w:b/>
        </w:rPr>
        <w:t xml:space="preserve">  </w:t>
      </w:r>
    </w:p>
    <w:p w:rsidR="00A80926" w:rsidRPr="003D62A5" w:rsidRDefault="00A80926" w:rsidP="00A80926">
      <w:pPr>
        <w:tabs>
          <w:tab w:val="left" w:pos="720"/>
          <w:tab w:val="left" w:pos="2394"/>
        </w:tabs>
        <w:jc w:val="both"/>
      </w:pPr>
      <w:r w:rsidRPr="003D62A5">
        <w:t xml:space="preserve">Партньорската организация – бенефициент </w:t>
      </w:r>
      <w:r w:rsidRPr="003D62A5">
        <w:rPr>
          <w:lang w:eastAsia="en-US"/>
        </w:rPr>
        <w:t xml:space="preserve">е длъжна да събира всички документи, удостоверяващи реализацията на договора и да </w:t>
      </w:r>
      <w:r>
        <w:rPr>
          <w:lang w:eastAsia="en-US"/>
        </w:rPr>
        <w:t xml:space="preserve">ги прилага </w:t>
      </w:r>
      <w:r w:rsidRPr="003D62A5">
        <w:rPr>
          <w:lang w:eastAsia="en-US"/>
        </w:rPr>
        <w:t>към всяко междинно или финално отчитане, съгласно изискванията на ДО</w:t>
      </w:r>
      <w:r>
        <w:rPr>
          <w:lang w:eastAsia="en-US"/>
        </w:rPr>
        <w:t>,</w:t>
      </w:r>
      <w:r w:rsidRPr="003D62A5">
        <w:rPr>
          <w:lang w:eastAsia="en-US"/>
        </w:rPr>
        <w:t xml:space="preserve"> посочени в чл.1 от Общите условия на договора. Оригиналите на документите се съхраняват в досието на </w:t>
      </w:r>
      <w:r>
        <w:rPr>
          <w:lang w:eastAsia="en-US"/>
        </w:rPr>
        <w:t>договора</w:t>
      </w:r>
      <w:r w:rsidRPr="003D62A5">
        <w:rPr>
          <w:lang w:eastAsia="en-US"/>
        </w:rPr>
        <w:t xml:space="preserve">, което се намира в офиса на </w:t>
      </w:r>
      <w:r>
        <w:rPr>
          <w:lang w:eastAsia="en-US"/>
        </w:rPr>
        <w:t>П</w:t>
      </w:r>
      <w:r w:rsidRPr="003D62A5">
        <w:t>артньорската организация – бенефициент</w:t>
      </w:r>
      <w:r w:rsidRPr="003D62A5">
        <w:rPr>
          <w:lang w:eastAsia="en-US"/>
        </w:rPr>
        <w:t xml:space="preserve">. </w:t>
      </w:r>
      <w:r w:rsidRPr="003D62A5">
        <w:t xml:space="preserve">Видът на документите зависи от конкретните дейности </w:t>
      </w:r>
      <w:r>
        <w:t>за изпълнение</w:t>
      </w:r>
      <w:r w:rsidRPr="003D62A5">
        <w:t xml:space="preserve">. </w:t>
      </w:r>
    </w:p>
    <w:p w:rsidR="00A80926" w:rsidRDefault="00A80926" w:rsidP="00A80926">
      <w:pPr>
        <w:tabs>
          <w:tab w:val="left" w:pos="720"/>
          <w:tab w:val="left" w:pos="2394"/>
        </w:tabs>
        <w:jc w:val="both"/>
        <w:rPr>
          <w:b/>
        </w:rPr>
      </w:pPr>
    </w:p>
    <w:p w:rsidR="00A80926" w:rsidRPr="003D62A5" w:rsidRDefault="00A80926" w:rsidP="00A80926">
      <w:pPr>
        <w:tabs>
          <w:tab w:val="left" w:pos="720"/>
          <w:tab w:val="left" w:pos="2394"/>
        </w:tabs>
        <w:jc w:val="both"/>
      </w:pPr>
      <w:r w:rsidRPr="003D62A5">
        <w:rPr>
          <w:b/>
        </w:rPr>
        <w:t>Примерни документи</w:t>
      </w:r>
      <w:r w:rsidRPr="003D62A5">
        <w:t xml:space="preserve">, доказващи извършване на отделни дейности: </w:t>
      </w:r>
    </w:p>
    <w:p w:rsidR="00A80926" w:rsidRPr="003D62A5" w:rsidRDefault="00A80926" w:rsidP="00A80926">
      <w:pPr>
        <w:tabs>
          <w:tab w:val="left" w:pos="720"/>
          <w:tab w:val="left" w:pos="2394"/>
        </w:tabs>
        <w:jc w:val="both"/>
      </w:pPr>
    </w:p>
    <w:p w:rsidR="00A80926" w:rsidRPr="003D62A5" w:rsidRDefault="00A80926" w:rsidP="00A80926">
      <w:pPr>
        <w:numPr>
          <w:ilvl w:val="0"/>
          <w:numId w:val="10"/>
        </w:numPr>
        <w:autoSpaceDE w:val="0"/>
        <w:autoSpaceDN w:val="0"/>
        <w:adjustRightInd w:val="0"/>
        <w:spacing w:before="120" w:after="120"/>
        <w:jc w:val="both"/>
        <w:rPr>
          <w:b/>
          <w:bCs/>
        </w:rPr>
      </w:pPr>
      <w:r w:rsidRPr="003D62A5">
        <w:rPr>
          <w:b/>
          <w:bCs/>
        </w:rPr>
        <w:t>Закупуване на хранителни продукти</w:t>
      </w:r>
      <w:r w:rsidRPr="001C17E2">
        <w:rPr>
          <w:color w:val="000000"/>
        </w:rPr>
        <w:t xml:space="preserve"> </w:t>
      </w:r>
      <w:r>
        <w:rPr>
          <w:color w:val="000000"/>
        </w:rPr>
        <w:t>и/или топъл обяд</w:t>
      </w:r>
      <w:r w:rsidRPr="003D62A5">
        <w:rPr>
          <w:b/>
          <w:bCs/>
        </w:rPr>
        <w:t>:</w:t>
      </w:r>
    </w:p>
    <w:p w:rsidR="00A80926" w:rsidRDefault="00A80926" w:rsidP="00A80926">
      <w:pPr>
        <w:pStyle w:val="afd"/>
        <w:numPr>
          <w:ilvl w:val="0"/>
          <w:numId w:val="14"/>
        </w:numPr>
        <w:jc w:val="both"/>
        <w:rPr>
          <w:color w:val="000000"/>
          <w:sz w:val="24"/>
          <w:szCs w:val="24"/>
          <w:lang w:val="bg-BG"/>
        </w:rPr>
      </w:pPr>
      <w:r w:rsidRPr="003D62A5">
        <w:rPr>
          <w:color w:val="000000"/>
          <w:sz w:val="24"/>
          <w:szCs w:val="24"/>
          <w:lang w:val="bg-BG"/>
        </w:rPr>
        <w:t>документация по сключените договори с изпълнители за доставка на хранителни продукти</w:t>
      </w:r>
      <w:r>
        <w:rPr>
          <w:color w:val="000000"/>
          <w:sz w:val="24"/>
          <w:szCs w:val="24"/>
          <w:lang w:val="bg-BG"/>
        </w:rPr>
        <w:t xml:space="preserve"> и/или топъл обяд</w:t>
      </w:r>
      <w:r w:rsidRPr="003D62A5">
        <w:rPr>
          <w:color w:val="000000"/>
          <w:sz w:val="24"/>
          <w:szCs w:val="24"/>
          <w:lang w:val="bg-BG"/>
        </w:rPr>
        <w:t xml:space="preserve"> съгласно Закона за обществените поръчки и подзаконовите нормативни актове по прилагането му</w:t>
      </w:r>
      <w:r>
        <w:rPr>
          <w:color w:val="000000"/>
          <w:sz w:val="24"/>
          <w:szCs w:val="24"/>
          <w:lang w:val="bg-BG"/>
        </w:rPr>
        <w:t>;</w:t>
      </w:r>
    </w:p>
    <w:p w:rsidR="00A80926" w:rsidRPr="003D62A5" w:rsidRDefault="00A80926" w:rsidP="00A80926">
      <w:pPr>
        <w:pStyle w:val="afd"/>
        <w:numPr>
          <w:ilvl w:val="0"/>
          <w:numId w:val="14"/>
        </w:numPr>
        <w:jc w:val="both"/>
        <w:rPr>
          <w:color w:val="000000"/>
          <w:sz w:val="24"/>
          <w:szCs w:val="24"/>
          <w:lang w:val="bg-BG"/>
        </w:rPr>
      </w:pPr>
      <w:r>
        <w:rPr>
          <w:color w:val="000000"/>
          <w:sz w:val="24"/>
          <w:szCs w:val="24"/>
          <w:lang w:val="bg-BG"/>
        </w:rPr>
        <w:t>документация по проведени конкурси/ договаряния за възлагане управлението на социални услуги по смисъла на чл. 18а, ал.3 от ЗСП и чл. 37, 38, 39 и 39а от ППЗСП.</w:t>
      </w:r>
    </w:p>
    <w:p w:rsidR="00A80926" w:rsidRPr="003D62A5" w:rsidRDefault="00A80926" w:rsidP="00A80926">
      <w:pPr>
        <w:pStyle w:val="afd"/>
        <w:jc w:val="both"/>
        <w:rPr>
          <w:color w:val="000000"/>
          <w:sz w:val="24"/>
          <w:szCs w:val="24"/>
          <w:lang w:val="bg-BG"/>
        </w:rPr>
      </w:pPr>
    </w:p>
    <w:p w:rsidR="00A80926" w:rsidRDefault="00A80926" w:rsidP="00A80926">
      <w:pPr>
        <w:pStyle w:val="afd"/>
        <w:jc w:val="both"/>
        <w:rPr>
          <w:color w:val="000000"/>
          <w:sz w:val="24"/>
          <w:szCs w:val="24"/>
          <w:lang w:val="bg-BG"/>
        </w:rPr>
      </w:pPr>
    </w:p>
    <w:p w:rsidR="00A80926" w:rsidRDefault="00A80926" w:rsidP="00A80926">
      <w:pPr>
        <w:pStyle w:val="afd"/>
        <w:jc w:val="both"/>
        <w:rPr>
          <w:color w:val="000000"/>
          <w:sz w:val="24"/>
          <w:szCs w:val="24"/>
          <w:lang w:val="bg-BG"/>
        </w:rPr>
      </w:pPr>
    </w:p>
    <w:p w:rsidR="00A80926" w:rsidRPr="003D62A5" w:rsidRDefault="00FC0137" w:rsidP="00A80926">
      <w:pPr>
        <w:pStyle w:val="afd"/>
        <w:jc w:val="both"/>
        <w:rPr>
          <w:color w:val="000000"/>
          <w:sz w:val="24"/>
          <w:szCs w:val="24"/>
          <w:lang w:val="bg-BG"/>
        </w:rPr>
      </w:pPr>
      <w:r w:rsidRPr="00FC0137">
        <w:rPr>
          <w:noProof/>
          <w:color w:val="000000"/>
          <w:sz w:val="24"/>
          <w:szCs w:val="24"/>
          <w:lang w:eastAsia="en-US" w:bidi="ar-SA"/>
        </w:rPr>
        <w:lastRenderedPageBreak/>
        <w:pict>
          <v:shape id="Text Box 10" o:spid="_x0000_s1028" type="#_x0000_t202" style="position:absolute;left:0;text-align:left;margin-left:-3.75pt;margin-top:4.15pt;width:454.35pt;height:104.55pt;z-index:2516664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" fillcolor="silver">
            <v:textbox style="mso-fit-shape-to-text:t">
              <w:txbxContent>
                <w:p w:rsidR="00B77950" w:rsidRPr="00F13077" w:rsidRDefault="00B77950" w:rsidP="00A80926">
                  <w:pPr>
                    <w:pStyle w:val="Default"/>
                    <w:jc w:val="both"/>
                    <w:rPr>
                      <w:b/>
                      <w:caps/>
                    </w:rPr>
                  </w:pPr>
                  <w:r w:rsidRPr="00F13077">
                    <w:rPr>
                      <w:b/>
                      <w:lang w:eastAsia="en-GB"/>
                    </w:rPr>
                    <w:t>Партньорската организация - бенефициент е длъжна да сключи договорите с изпълнители</w:t>
                  </w:r>
                  <w:r>
                    <w:rPr>
                      <w:b/>
                      <w:lang w:eastAsia="en-GB"/>
                    </w:rPr>
                    <w:t>те</w:t>
                  </w:r>
                  <w:r w:rsidRPr="00F13077">
                    <w:rPr>
                      <w:b/>
                      <w:lang w:eastAsia="en-GB"/>
                    </w:rPr>
                    <w:t xml:space="preserve"> </w:t>
                  </w:r>
                  <w:r>
                    <w:rPr>
                      <w:b/>
                      <w:lang w:eastAsia="en-GB"/>
                    </w:rPr>
                    <w:t xml:space="preserve">/избрани съгласно ЗОП или ЗСП и подзаконовите им нормативни актове/ </w:t>
                  </w:r>
                  <w:r w:rsidRPr="00F13077">
                    <w:rPr>
                      <w:b/>
                      <w:lang w:eastAsia="en-GB"/>
                    </w:rPr>
                    <w:t xml:space="preserve">до </w:t>
                  </w:r>
                  <w:r>
                    <w:rPr>
                      <w:b/>
                      <w:lang w:eastAsia="en-GB"/>
                    </w:rPr>
                    <w:t>6</w:t>
                  </w:r>
                  <w:r w:rsidRPr="00F13077">
                    <w:rPr>
                      <w:b/>
                      <w:lang w:eastAsia="en-GB"/>
                    </w:rPr>
                    <w:t xml:space="preserve"> месеца от датат</w:t>
                  </w:r>
                  <w:r>
                    <w:rPr>
                      <w:b/>
                      <w:lang w:eastAsia="en-GB"/>
                    </w:rPr>
                    <w:t>а на влизане в сила на договора</w:t>
                  </w:r>
                  <w:r w:rsidRPr="00F13077">
                    <w:rPr>
                      <w:b/>
                      <w:lang w:eastAsia="en-GB"/>
                    </w:rPr>
                    <w:t xml:space="preserve"> за предоставяне на безвъзмездна финансова помощ, но не по-късно от месеца</w:t>
                  </w:r>
                  <w:r>
                    <w:rPr>
                      <w:b/>
                      <w:lang w:eastAsia="en-GB"/>
                    </w:rPr>
                    <w:t>,</w:t>
                  </w:r>
                  <w:r w:rsidRPr="00F13077">
                    <w:rPr>
                      <w:b/>
                      <w:lang w:eastAsia="en-GB"/>
                    </w:rPr>
                    <w:t xml:space="preserve"> през който започва предоставянето на топлия обяд. Срокът спира да тече в случаите на обжалване на процедурите за определяне на изпълнител</w:t>
                  </w:r>
                  <w:r>
                    <w:rPr>
                      <w:b/>
                      <w:lang w:eastAsia="en-GB"/>
                    </w:rPr>
                    <w:t xml:space="preserve"> </w:t>
                  </w:r>
                  <w:r w:rsidRPr="00F13077">
                    <w:rPr>
                      <w:b/>
                      <w:lang w:eastAsia="en-GB"/>
                    </w:rPr>
                    <w:t>или при прекратяване на обявените процедури</w:t>
                  </w:r>
                  <w:r w:rsidRPr="00F13077">
                    <w:rPr>
                      <w:b/>
                      <w:caps/>
                    </w:rPr>
                    <w:t xml:space="preserve">. </w:t>
                  </w:r>
                </w:p>
              </w:txbxContent>
            </v:textbox>
            <w10:wrap type="square"/>
          </v:shape>
        </w:pict>
      </w:r>
    </w:p>
    <w:p w:rsidR="00A80926" w:rsidRPr="003D62A5" w:rsidRDefault="00A80926" w:rsidP="00A80926">
      <w:pPr>
        <w:numPr>
          <w:ilvl w:val="0"/>
          <w:numId w:val="1"/>
        </w:numPr>
        <w:autoSpaceDE w:val="0"/>
        <w:autoSpaceDN w:val="0"/>
        <w:adjustRightInd w:val="0"/>
        <w:spacing w:before="120" w:after="120"/>
        <w:jc w:val="both"/>
        <w:rPr>
          <w:b/>
          <w:bCs/>
        </w:rPr>
      </w:pPr>
      <w:r w:rsidRPr="003D62A5">
        <w:rPr>
          <w:b/>
          <w:bCs/>
        </w:rPr>
        <w:t>Осигуряване на топъл обяд:</w:t>
      </w:r>
    </w:p>
    <w:p w:rsidR="00A80926" w:rsidRPr="003D62A5" w:rsidRDefault="00A80926" w:rsidP="00A80926">
      <w:pPr>
        <w:pStyle w:val="afd"/>
        <w:numPr>
          <w:ilvl w:val="0"/>
          <w:numId w:val="14"/>
        </w:numPr>
        <w:jc w:val="both"/>
        <w:rPr>
          <w:bCs/>
          <w:sz w:val="24"/>
          <w:szCs w:val="24"/>
          <w:lang w:val="ru-RU"/>
        </w:rPr>
      </w:pPr>
      <w:proofErr w:type="spellStart"/>
      <w:r w:rsidRPr="003D62A5">
        <w:rPr>
          <w:color w:val="000000"/>
          <w:sz w:val="24"/>
          <w:szCs w:val="24"/>
          <w:lang w:val="ru-RU"/>
        </w:rPr>
        <w:t>документи</w:t>
      </w:r>
      <w:proofErr w:type="spellEnd"/>
      <w:r w:rsidRPr="003D62A5">
        <w:rPr>
          <w:color w:val="000000"/>
          <w:sz w:val="24"/>
          <w:szCs w:val="24"/>
          <w:lang w:val="ru-RU"/>
        </w:rPr>
        <w:t xml:space="preserve">, </w:t>
      </w:r>
      <w:proofErr w:type="spellStart"/>
      <w:r w:rsidRPr="003D62A5">
        <w:rPr>
          <w:color w:val="000000"/>
          <w:sz w:val="24"/>
          <w:szCs w:val="24"/>
          <w:lang w:val="ru-RU"/>
        </w:rPr>
        <w:t>доказващи</w:t>
      </w:r>
      <w:proofErr w:type="spellEnd"/>
      <w:r w:rsidRPr="003D62A5">
        <w:rPr>
          <w:color w:val="000000"/>
          <w:sz w:val="24"/>
          <w:szCs w:val="24"/>
          <w:lang w:val="ru-RU"/>
        </w:rPr>
        <w:t xml:space="preserve"> </w:t>
      </w:r>
      <w:proofErr w:type="spellStart"/>
      <w:r w:rsidRPr="003D62A5">
        <w:rPr>
          <w:color w:val="000000"/>
          <w:sz w:val="24"/>
          <w:szCs w:val="24"/>
          <w:lang w:val="ru-RU"/>
        </w:rPr>
        <w:t>допустимостта</w:t>
      </w:r>
      <w:proofErr w:type="spellEnd"/>
      <w:r w:rsidRPr="003D62A5">
        <w:rPr>
          <w:color w:val="000000"/>
          <w:sz w:val="24"/>
          <w:szCs w:val="24"/>
          <w:lang w:val="ru-RU"/>
        </w:rPr>
        <w:t xml:space="preserve"> на </w:t>
      </w:r>
      <w:proofErr w:type="spellStart"/>
      <w:r w:rsidRPr="003D62A5">
        <w:rPr>
          <w:color w:val="000000"/>
          <w:sz w:val="24"/>
          <w:szCs w:val="24"/>
          <w:lang w:val="ru-RU"/>
        </w:rPr>
        <w:t>целевата</w:t>
      </w:r>
      <w:proofErr w:type="spellEnd"/>
      <w:r w:rsidRPr="003D62A5">
        <w:rPr>
          <w:color w:val="000000"/>
          <w:sz w:val="24"/>
          <w:szCs w:val="24"/>
          <w:lang w:val="ru-RU"/>
        </w:rPr>
        <w:t xml:space="preserve"> </w:t>
      </w:r>
      <w:proofErr w:type="spellStart"/>
      <w:r w:rsidRPr="003D62A5">
        <w:rPr>
          <w:color w:val="000000"/>
          <w:sz w:val="24"/>
          <w:szCs w:val="24"/>
          <w:lang w:val="ru-RU"/>
        </w:rPr>
        <w:t>група</w:t>
      </w:r>
      <w:proofErr w:type="spellEnd"/>
      <w:r w:rsidRPr="003D62A5">
        <w:rPr>
          <w:color w:val="000000"/>
          <w:sz w:val="24"/>
          <w:szCs w:val="24"/>
          <w:lang w:val="bg-BG"/>
        </w:rPr>
        <w:t xml:space="preserve"> (списъци предоставени от Дирекции „Социално подпомагане“);</w:t>
      </w:r>
    </w:p>
    <w:p w:rsidR="00A80926" w:rsidRPr="003D62A5" w:rsidRDefault="00A80926" w:rsidP="00A80926">
      <w:pPr>
        <w:pStyle w:val="afd"/>
        <w:numPr>
          <w:ilvl w:val="0"/>
          <w:numId w:val="14"/>
        </w:numPr>
        <w:jc w:val="both"/>
        <w:rPr>
          <w:color w:val="000000"/>
          <w:sz w:val="24"/>
          <w:szCs w:val="24"/>
          <w:lang w:val="ru-RU"/>
        </w:rPr>
      </w:pPr>
      <w:r w:rsidRPr="003D62A5">
        <w:rPr>
          <w:color w:val="000000"/>
          <w:sz w:val="24"/>
          <w:szCs w:val="24"/>
          <w:lang w:val="bg-BG"/>
        </w:rPr>
        <w:t>документи</w:t>
      </w:r>
      <w:r>
        <w:rPr>
          <w:color w:val="000000"/>
          <w:sz w:val="24"/>
          <w:szCs w:val="24"/>
          <w:lang w:val="bg-BG"/>
        </w:rPr>
        <w:t>,</w:t>
      </w:r>
      <w:r w:rsidRPr="003D62A5">
        <w:rPr>
          <w:color w:val="000000"/>
          <w:sz w:val="24"/>
          <w:szCs w:val="24"/>
          <w:lang w:val="bg-BG"/>
        </w:rPr>
        <w:t xml:space="preserve"> доказващи използвания </w:t>
      </w:r>
      <w:proofErr w:type="spellStart"/>
      <w:r w:rsidRPr="003D62A5">
        <w:rPr>
          <w:color w:val="000000"/>
          <w:sz w:val="24"/>
          <w:szCs w:val="24"/>
          <w:lang w:val="ru-RU"/>
        </w:rPr>
        <w:t>механизъм</w:t>
      </w:r>
      <w:proofErr w:type="spellEnd"/>
      <w:r w:rsidRPr="003D62A5">
        <w:rPr>
          <w:color w:val="000000"/>
          <w:sz w:val="24"/>
          <w:szCs w:val="24"/>
          <w:lang w:val="ru-RU"/>
        </w:rPr>
        <w:t xml:space="preserve"> за подбор на </w:t>
      </w:r>
      <w:proofErr w:type="spellStart"/>
      <w:r w:rsidRPr="003D62A5">
        <w:rPr>
          <w:color w:val="000000"/>
          <w:sz w:val="24"/>
          <w:szCs w:val="24"/>
          <w:lang w:val="ru-RU"/>
        </w:rPr>
        <w:t>конкретните</w:t>
      </w:r>
      <w:proofErr w:type="spellEnd"/>
      <w:r w:rsidRPr="003D62A5">
        <w:rPr>
          <w:color w:val="000000"/>
          <w:sz w:val="24"/>
          <w:szCs w:val="24"/>
          <w:lang w:val="ru-RU"/>
        </w:rPr>
        <w:t xml:space="preserve"> представители на </w:t>
      </w:r>
      <w:proofErr w:type="spellStart"/>
      <w:r w:rsidRPr="003D62A5">
        <w:rPr>
          <w:color w:val="000000"/>
          <w:sz w:val="24"/>
          <w:szCs w:val="24"/>
          <w:lang w:val="ru-RU"/>
        </w:rPr>
        <w:t>целевите</w:t>
      </w:r>
      <w:proofErr w:type="spellEnd"/>
      <w:r w:rsidRPr="003D62A5">
        <w:rPr>
          <w:color w:val="000000"/>
          <w:sz w:val="24"/>
          <w:szCs w:val="24"/>
          <w:lang w:val="ru-RU"/>
        </w:rPr>
        <w:t xml:space="preserve"> </w:t>
      </w:r>
      <w:proofErr w:type="spellStart"/>
      <w:r w:rsidRPr="003D62A5">
        <w:rPr>
          <w:color w:val="000000"/>
          <w:sz w:val="24"/>
          <w:szCs w:val="24"/>
          <w:lang w:val="ru-RU"/>
        </w:rPr>
        <w:t>групи</w:t>
      </w:r>
      <w:proofErr w:type="spellEnd"/>
      <w:r w:rsidRPr="003D62A5">
        <w:rPr>
          <w:color w:val="000000"/>
          <w:sz w:val="24"/>
          <w:szCs w:val="24"/>
          <w:lang w:val="ru-RU"/>
        </w:rPr>
        <w:t xml:space="preserve"> и </w:t>
      </w:r>
      <w:proofErr w:type="spellStart"/>
      <w:r w:rsidRPr="003D62A5">
        <w:rPr>
          <w:color w:val="000000"/>
          <w:sz w:val="24"/>
          <w:szCs w:val="24"/>
          <w:lang w:val="ru-RU"/>
        </w:rPr>
        <w:t>критериите</w:t>
      </w:r>
      <w:proofErr w:type="spellEnd"/>
      <w:r>
        <w:rPr>
          <w:color w:val="000000"/>
          <w:sz w:val="24"/>
          <w:szCs w:val="24"/>
          <w:lang w:val="ru-RU"/>
        </w:rPr>
        <w:t>,</w:t>
      </w:r>
      <w:r w:rsidRPr="003D62A5">
        <w:rPr>
          <w:color w:val="000000"/>
          <w:sz w:val="24"/>
          <w:szCs w:val="24"/>
          <w:lang w:val="ru-RU"/>
        </w:rPr>
        <w:t xml:space="preserve"> по </w:t>
      </w:r>
      <w:proofErr w:type="spellStart"/>
      <w:r w:rsidRPr="003D62A5">
        <w:rPr>
          <w:color w:val="000000"/>
          <w:sz w:val="24"/>
          <w:szCs w:val="24"/>
          <w:lang w:val="ru-RU"/>
        </w:rPr>
        <w:t>които</w:t>
      </w:r>
      <w:proofErr w:type="spellEnd"/>
      <w:r w:rsidRPr="003D62A5">
        <w:rPr>
          <w:color w:val="000000"/>
          <w:sz w:val="24"/>
          <w:szCs w:val="24"/>
          <w:lang w:val="ru-RU"/>
        </w:rPr>
        <w:t xml:space="preserve"> </w:t>
      </w:r>
      <w:r w:rsidRPr="003D62A5">
        <w:rPr>
          <w:color w:val="000000"/>
          <w:sz w:val="24"/>
          <w:szCs w:val="24"/>
          <w:lang w:val="bg-BG"/>
        </w:rPr>
        <w:t>крайните потребители са</w:t>
      </w:r>
      <w:r w:rsidRPr="003D62A5">
        <w:rPr>
          <w:color w:val="000000"/>
          <w:sz w:val="24"/>
          <w:szCs w:val="24"/>
          <w:lang w:val="ru-RU"/>
        </w:rPr>
        <w:t xml:space="preserve"> </w:t>
      </w:r>
      <w:proofErr w:type="spellStart"/>
      <w:r w:rsidRPr="003D62A5">
        <w:rPr>
          <w:color w:val="000000"/>
          <w:sz w:val="24"/>
          <w:szCs w:val="24"/>
          <w:lang w:val="ru-RU"/>
        </w:rPr>
        <w:t>включени</w:t>
      </w:r>
      <w:proofErr w:type="spellEnd"/>
      <w:r w:rsidRPr="003D62A5">
        <w:rPr>
          <w:color w:val="000000"/>
          <w:sz w:val="24"/>
          <w:szCs w:val="24"/>
          <w:lang w:val="ru-RU"/>
        </w:rPr>
        <w:t xml:space="preserve"> в </w:t>
      </w:r>
      <w:proofErr w:type="spellStart"/>
      <w:r w:rsidRPr="003D62A5">
        <w:rPr>
          <w:color w:val="000000"/>
          <w:sz w:val="24"/>
          <w:szCs w:val="24"/>
          <w:lang w:val="ru-RU"/>
        </w:rPr>
        <w:t>дейността</w:t>
      </w:r>
      <w:proofErr w:type="spellEnd"/>
      <w:r w:rsidRPr="003D62A5">
        <w:rPr>
          <w:color w:val="000000"/>
          <w:sz w:val="24"/>
          <w:szCs w:val="24"/>
          <w:lang w:val="ru-RU"/>
        </w:rPr>
        <w:t xml:space="preserve">, </w:t>
      </w:r>
      <w:proofErr w:type="spellStart"/>
      <w:r w:rsidRPr="003D62A5">
        <w:rPr>
          <w:color w:val="000000"/>
          <w:sz w:val="24"/>
          <w:szCs w:val="24"/>
          <w:lang w:val="ru-RU"/>
        </w:rPr>
        <w:t>включително</w:t>
      </w:r>
      <w:proofErr w:type="spellEnd"/>
      <w:r w:rsidRPr="003D62A5">
        <w:rPr>
          <w:color w:val="000000"/>
          <w:sz w:val="24"/>
          <w:szCs w:val="24"/>
          <w:lang w:val="ru-RU"/>
        </w:rPr>
        <w:t xml:space="preserve"> и по отношение на </w:t>
      </w:r>
      <w:proofErr w:type="spellStart"/>
      <w:r w:rsidRPr="003D62A5">
        <w:rPr>
          <w:color w:val="000000"/>
          <w:sz w:val="24"/>
          <w:szCs w:val="24"/>
          <w:lang w:val="ru-RU"/>
        </w:rPr>
        <w:t>лицата</w:t>
      </w:r>
      <w:proofErr w:type="spellEnd"/>
      <w:r>
        <w:rPr>
          <w:color w:val="000000"/>
          <w:sz w:val="24"/>
          <w:szCs w:val="24"/>
          <w:lang w:val="ru-RU"/>
        </w:rPr>
        <w:t>,</w:t>
      </w:r>
      <w:r w:rsidRPr="003D62A5">
        <w:rPr>
          <w:color w:val="000000"/>
          <w:sz w:val="24"/>
          <w:szCs w:val="24"/>
          <w:lang w:val="ru-RU"/>
        </w:rPr>
        <w:t xml:space="preserve"> инцидентно пострадали при </w:t>
      </w:r>
      <w:proofErr w:type="spellStart"/>
      <w:r w:rsidRPr="003D62A5">
        <w:rPr>
          <w:color w:val="000000"/>
          <w:sz w:val="24"/>
          <w:szCs w:val="24"/>
          <w:lang w:val="ru-RU"/>
        </w:rPr>
        <w:t>форсмажорни</w:t>
      </w:r>
      <w:proofErr w:type="spellEnd"/>
      <w:r w:rsidRPr="003D62A5">
        <w:rPr>
          <w:color w:val="000000"/>
          <w:sz w:val="24"/>
          <w:szCs w:val="24"/>
          <w:lang w:val="ru-RU"/>
        </w:rPr>
        <w:t xml:space="preserve"> </w:t>
      </w:r>
      <w:proofErr w:type="spellStart"/>
      <w:r w:rsidRPr="003D62A5">
        <w:rPr>
          <w:color w:val="000000"/>
          <w:sz w:val="24"/>
          <w:szCs w:val="24"/>
          <w:lang w:val="ru-RU"/>
        </w:rPr>
        <w:t>обстоятелства</w:t>
      </w:r>
      <w:proofErr w:type="spellEnd"/>
      <w:r w:rsidRPr="003D62A5">
        <w:rPr>
          <w:color w:val="000000"/>
          <w:sz w:val="24"/>
          <w:szCs w:val="24"/>
          <w:lang w:val="ru-RU"/>
        </w:rPr>
        <w:t xml:space="preserve"> (в </w:t>
      </w:r>
      <w:proofErr w:type="spellStart"/>
      <w:r w:rsidRPr="003D62A5">
        <w:rPr>
          <w:color w:val="000000"/>
          <w:sz w:val="24"/>
          <w:szCs w:val="24"/>
          <w:lang w:val="ru-RU"/>
        </w:rPr>
        <w:t>случаите</w:t>
      </w:r>
      <w:proofErr w:type="spellEnd"/>
      <w:r>
        <w:rPr>
          <w:color w:val="000000"/>
          <w:sz w:val="24"/>
          <w:szCs w:val="24"/>
          <w:lang w:val="ru-RU"/>
        </w:rPr>
        <w:t>,</w:t>
      </w:r>
      <w:r w:rsidRPr="003D62A5">
        <w:rPr>
          <w:color w:val="000000"/>
          <w:sz w:val="24"/>
          <w:szCs w:val="24"/>
          <w:lang w:val="ru-RU"/>
        </w:rPr>
        <w:t xml:space="preserve"> </w:t>
      </w:r>
      <w:proofErr w:type="spellStart"/>
      <w:r w:rsidRPr="003D62A5">
        <w:rPr>
          <w:color w:val="000000"/>
          <w:sz w:val="24"/>
          <w:szCs w:val="24"/>
          <w:lang w:val="ru-RU"/>
        </w:rPr>
        <w:t>когато</w:t>
      </w:r>
      <w:proofErr w:type="spellEnd"/>
      <w:r w:rsidRPr="003D62A5">
        <w:rPr>
          <w:color w:val="000000"/>
          <w:sz w:val="24"/>
          <w:szCs w:val="24"/>
          <w:lang w:val="ru-RU"/>
        </w:rPr>
        <w:t xml:space="preserve"> е </w:t>
      </w:r>
      <w:proofErr w:type="spellStart"/>
      <w:r w:rsidRPr="003D62A5">
        <w:rPr>
          <w:color w:val="000000"/>
          <w:sz w:val="24"/>
          <w:szCs w:val="24"/>
          <w:lang w:val="ru-RU"/>
        </w:rPr>
        <w:t>приложимо</w:t>
      </w:r>
      <w:proofErr w:type="spellEnd"/>
      <w:r w:rsidRPr="003D62A5">
        <w:rPr>
          <w:color w:val="000000"/>
          <w:sz w:val="24"/>
          <w:szCs w:val="24"/>
          <w:lang w:val="ru-RU"/>
        </w:rPr>
        <w:t>).</w:t>
      </w:r>
    </w:p>
    <w:p w:rsidR="00A80926" w:rsidRPr="003D62A5" w:rsidRDefault="00A80926" w:rsidP="00A80926">
      <w:pPr>
        <w:pStyle w:val="afd"/>
        <w:numPr>
          <w:ilvl w:val="0"/>
          <w:numId w:val="14"/>
        </w:numPr>
        <w:jc w:val="both"/>
        <w:rPr>
          <w:color w:val="000000"/>
          <w:sz w:val="24"/>
          <w:szCs w:val="24"/>
          <w:lang w:val="ru-RU"/>
        </w:rPr>
      </w:pPr>
      <w:proofErr w:type="spellStart"/>
      <w:proofErr w:type="gramStart"/>
      <w:r w:rsidRPr="003D62A5">
        <w:rPr>
          <w:color w:val="000000"/>
          <w:sz w:val="24"/>
          <w:szCs w:val="24"/>
          <w:lang w:val="ru-RU"/>
        </w:rPr>
        <w:t>заповед</w:t>
      </w:r>
      <w:proofErr w:type="spellEnd"/>
      <w:r w:rsidRPr="003D62A5">
        <w:rPr>
          <w:color w:val="000000"/>
          <w:sz w:val="24"/>
          <w:szCs w:val="24"/>
          <w:lang w:val="ru-RU"/>
        </w:rPr>
        <w:t xml:space="preserve"> и</w:t>
      </w:r>
      <w:proofErr w:type="gramEnd"/>
      <w:r w:rsidRPr="003D62A5">
        <w:rPr>
          <w:color w:val="000000"/>
          <w:sz w:val="24"/>
          <w:szCs w:val="24"/>
          <w:lang w:val="ru-RU"/>
        </w:rPr>
        <w:t xml:space="preserve"> </w:t>
      </w:r>
      <w:proofErr w:type="spellStart"/>
      <w:r w:rsidRPr="003D62A5">
        <w:rPr>
          <w:color w:val="000000"/>
          <w:sz w:val="24"/>
          <w:szCs w:val="24"/>
          <w:lang w:val="ru-RU"/>
        </w:rPr>
        <w:t>списък</w:t>
      </w:r>
      <w:proofErr w:type="spellEnd"/>
      <w:r w:rsidRPr="003D62A5">
        <w:rPr>
          <w:color w:val="000000"/>
          <w:sz w:val="24"/>
          <w:szCs w:val="24"/>
          <w:lang w:val="ru-RU"/>
        </w:rPr>
        <w:t xml:space="preserve"> на </w:t>
      </w:r>
      <w:proofErr w:type="spellStart"/>
      <w:r w:rsidRPr="003D62A5">
        <w:rPr>
          <w:color w:val="000000"/>
          <w:sz w:val="24"/>
          <w:szCs w:val="24"/>
          <w:lang w:val="ru-RU"/>
        </w:rPr>
        <w:t>комисията</w:t>
      </w:r>
      <w:proofErr w:type="spellEnd"/>
      <w:r w:rsidRPr="003D62A5">
        <w:rPr>
          <w:color w:val="000000"/>
          <w:sz w:val="24"/>
          <w:szCs w:val="24"/>
          <w:lang w:val="ru-RU"/>
        </w:rPr>
        <w:t xml:space="preserve"> за подбор на </w:t>
      </w:r>
      <w:r w:rsidRPr="003D62A5">
        <w:rPr>
          <w:color w:val="000000"/>
          <w:sz w:val="24"/>
          <w:szCs w:val="24"/>
          <w:lang w:val="bg-BG"/>
        </w:rPr>
        <w:t>крайните потребители;</w:t>
      </w:r>
    </w:p>
    <w:p w:rsidR="00A80926" w:rsidRPr="003D62A5" w:rsidRDefault="00A80926" w:rsidP="00A80926">
      <w:pPr>
        <w:pStyle w:val="afd"/>
        <w:numPr>
          <w:ilvl w:val="0"/>
          <w:numId w:val="14"/>
        </w:numPr>
        <w:tabs>
          <w:tab w:val="left" w:pos="1418"/>
        </w:tabs>
        <w:jc w:val="both"/>
        <w:rPr>
          <w:color w:val="000000"/>
          <w:sz w:val="24"/>
          <w:szCs w:val="24"/>
        </w:rPr>
      </w:pPr>
      <w:proofErr w:type="spellStart"/>
      <w:r w:rsidRPr="003D62A5">
        <w:rPr>
          <w:color w:val="000000"/>
          <w:sz w:val="24"/>
          <w:szCs w:val="24"/>
        </w:rPr>
        <w:t>седмични</w:t>
      </w:r>
      <w:proofErr w:type="spellEnd"/>
      <w:r w:rsidRPr="003D62A5">
        <w:rPr>
          <w:color w:val="000000"/>
          <w:sz w:val="24"/>
          <w:szCs w:val="24"/>
        </w:rPr>
        <w:t xml:space="preserve"> </w:t>
      </w:r>
      <w:proofErr w:type="spellStart"/>
      <w:r w:rsidRPr="003D62A5">
        <w:rPr>
          <w:color w:val="000000"/>
          <w:sz w:val="24"/>
          <w:szCs w:val="24"/>
        </w:rPr>
        <w:t>менюта</w:t>
      </w:r>
      <w:proofErr w:type="spellEnd"/>
      <w:r w:rsidRPr="003D62A5">
        <w:rPr>
          <w:color w:val="000000"/>
          <w:sz w:val="24"/>
          <w:szCs w:val="24"/>
        </w:rPr>
        <w:t>;</w:t>
      </w:r>
    </w:p>
    <w:p w:rsidR="00A80926" w:rsidRPr="00FA63D2" w:rsidRDefault="00A80926" w:rsidP="00A80926">
      <w:pPr>
        <w:pStyle w:val="afd"/>
        <w:numPr>
          <w:ilvl w:val="0"/>
          <w:numId w:val="14"/>
        </w:numPr>
        <w:tabs>
          <w:tab w:val="left" w:pos="1418"/>
        </w:tabs>
        <w:jc w:val="both"/>
        <w:rPr>
          <w:color w:val="000000"/>
          <w:sz w:val="24"/>
          <w:szCs w:val="24"/>
        </w:rPr>
      </w:pPr>
      <w:proofErr w:type="spellStart"/>
      <w:r w:rsidRPr="00FA63D2">
        <w:rPr>
          <w:color w:val="000000"/>
          <w:sz w:val="24"/>
          <w:szCs w:val="24"/>
        </w:rPr>
        <w:t>калкулационни</w:t>
      </w:r>
      <w:proofErr w:type="spellEnd"/>
      <w:r w:rsidRPr="00FA63D2">
        <w:rPr>
          <w:color w:val="000000"/>
          <w:sz w:val="24"/>
          <w:szCs w:val="24"/>
        </w:rPr>
        <w:t xml:space="preserve"> </w:t>
      </w:r>
      <w:proofErr w:type="spellStart"/>
      <w:r w:rsidRPr="00FA63D2">
        <w:rPr>
          <w:color w:val="000000"/>
          <w:sz w:val="24"/>
          <w:szCs w:val="24"/>
        </w:rPr>
        <w:t>ведомости</w:t>
      </w:r>
      <w:proofErr w:type="spellEnd"/>
      <w:r w:rsidRPr="00FA63D2">
        <w:rPr>
          <w:color w:val="000000"/>
          <w:sz w:val="24"/>
          <w:szCs w:val="24"/>
        </w:rPr>
        <w:t>;</w:t>
      </w:r>
    </w:p>
    <w:p w:rsidR="00A80926" w:rsidRPr="003D62A5" w:rsidRDefault="00A80926" w:rsidP="00A80926">
      <w:pPr>
        <w:pStyle w:val="afd"/>
        <w:numPr>
          <w:ilvl w:val="0"/>
          <w:numId w:val="14"/>
        </w:numPr>
        <w:tabs>
          <w:tab w:val="left" w:pos="1418"/>
        </w:tabs>
        <w:jc w:val="both"/>
        <w:rPr>
          <w:color w:val="000000"/>
          <w:sz w:val="24"/>
          <w:szCs w:val="24"/>
        </w:rPr>
      </w:pPr>
      <w:proofErr w:type="spellStart"/>
      <w:r w:rsidRPr="003D62A5">
        <w:rPr>
          <w:color w:val="000000"/>
          <w:sz w:val="24"/>
          <w:szCs w:val="24"/>
        </w:rPr>
        <w:t>фактури</w:t>
      </w:r>
      <w:proofErr w:type="spellEnd"/>
      <w:r w:rsidRPr="003D62A5">
        <w:rPr>
          <w:color w:val="000000"/>
          <w:sz w:val="24"/>
          <w:szCs w:val="24"/>
        </w:rPr>
        <w:t xml:space="preserve"> </w:t>
      </w:r>
      <w:proofErr w:type="spellStart"/>
      <w:r w:rsidRPr="003D62A5">
        <w:rPr>
          <w:color w:val="000000"/>
          <w:sz w:val="24"/>
          <w:szCs w:val="24"/>
        </w:rPr>
        <w:t>за</w:t>
      </w:r>
      <w:proofErr w:type="spellEnd"/>
      <w:r w:rsidRPr="003D62A5">
        <w:rPr>
          <w:color w:val="000000"/>
          <w:sz w:val="24"/>
          <w:szCs w:val="24"/>
        </w:rPr>
        <w:t xml:space="preserve"> </w:t>
      </w:r>
      <w:proofErr w:type="spellStart"/>
      <w:r w:rsidRPr="003D62A5">
        <w:rPr>
          <w:color w:val="000000"/>
          <w:sz w:val="24"/>
          <w:szCs w:val="24"/>
        </w:rPr>
        <w:t>направени</w:t>
      </w:r>
      <w:proofErr w:type="spellEnd"/>
      <w:r w:rsidRPr="003D62A5">
        <w:rPr>
          <w:color w:val="000000"/>
          <w:sz w:val="24"/>
          <w:szCs w:val="24"/>
        </w:rPr>
        <w:t xml:space="preserve"> </w:t>
      </w:r>
      <w:proofErr w:type="spellStart"/>
      <w:r w:rsidRPr="003D62A5">
        <w:rPr>
          <w:color w:val="000000"/>
          <w:sz w:val="24"/>
          <w:szCs w:val="24"/>
        </w:rPr>
        <w:t>разходи</w:t>
      </w:r>
      <w:proofErr w:type="spellEnd"/>
      <w:r w:rsidRPr="003D62A5">
        <w:rPr>
          <w:color w:val="000000"/>
          <w:sz w:val="24"/>
          <w:szCs w:val="24"/>
        </w:rPr>
        <w:t xml:space="preserve">; </w:t>
      </w:r>
    </w:p>
    <w:p w:rsidR="00A80926" w:rsidRPr="001B0ED9" w:rsidRDefault="00A80926" w:rsidP="00A80926">
      <w:pPr>
        <w:pStyle w:val="afd"/>
        <w:numPr>
          <w:ilvl w:val="0"/>
          <w:numId w:val="14"/>
        </w:numPr>
        <w:tabs>
          <w:tab w:val="left" w:pos="1418"/>
        </w:tabs>
        <w:jc w:val="both"/>
        <w:rPr>
          <w:color w:val="000000"/>
          <w:sz w:val="24"/>
          <w:szCs w:val="24"/>
          <w:lang w:val="ru-RU"/>
        </w:rPr>
      </w:pPr>
      <w:r w:rsidRPr="003D62A5">
        <w:rPr>
          <w:color w:val="000000"/>
          <w:sz w:val="24"/>
          <w:szCs w:val="24"/>
          <w:lang w:val="ru-RU"/>
        </w:rPr>
        <w:t>заявления</w:t>
      </w:r>
      <w:r>
        <w:rPr>
          <w:color w:val="000000"/>
          <w:sz w:val="24"/>
          <w:szCs w:val="24"/>
          <w:lang w:val="ru-RU"/>
        </w:rPr>
        <w:t xml:space="preserve"> - декларации</w:t>
      </w:r>
      <w:r w:rsidRPr="003D62A5">
        <w:rPr>
          <w:color w:val="000000"/>
          <w:sz w:val="24"/>
          <w:szCs w:val="24"/>
          <w:lang w:val="bg-BG"/>
        </w:rPr>
        <w:t xml:space="preserve"> за ползване на услугата </w:t>
      </w:r>
      <w:r w:rsidRPr="003D62A5">
        <w:rPr>
          <w:color w:val="000000"/>
          <w:sz w:val="24"/>
          <w:szCs w:val="24"/>
          <w:lang w:val="ru-RU"/>
        </w:rPr>
        <w:t xml:space="preserve">от </w:t>
      </w:r>
      <w:r w:rsidRPr="003D62A5">
        <w:rPr>
          <w:color w:val="000000"/>
          <w:sz w:val="24"/>
          <w:szCs w:val="24"/>
          <w:lang w:val="bg-BG"/>
        </w:rPr>
        <w:t>крайните потребители</w:t>
      </w:r>
      <w:r w:rsidRPr="003D62A5">
        <w:rPr>
          <w:color w:val="000000"/>
          <w:sz w:val="24"/>
          <w:szCs w:val="24"/>
          <w:lang w:val="ru-RU"/>
        </w:rPr>
        <w:t xml:space="preserve"> </w:t>
      </w:r>
      <w:proofErr w:type="spellStart"/>
      <w:r w:rsidRPr="003D62A5">
        <w:rPr>
          <w:color w:val="000000"/>
          <w:sz w:val="24"/>
          <w:szCs w:val="24"/>
          <w:lang w:val="ru-RU"/>
        </w:rPr>
        <w:t>еднократно</w:t>
      </w:r>
      <w:proofErr w:type="spellEnd"/>
      <w:r w:rsidRPr="003D62A5">
        <w:rPr>
          <w:color w:val="000000"/>
          <w:sz w:val="24"/>
          <w:szCs w:val="24"/>
          <w:lang w:val="ru-RU"/>
        </w:rPr>
        <w:t>, а в</w:t>
      </w:r>
      <w:r w:rsidRPr="003D62A5">
        <w:rPr>
          <w:color w:val="000000"/>
          <w:sz w:val="24"/>
          <w:szCs w:val="24"/>
          <w:lang w:val="bg-BG"/>
        </w:rPr>
        <w:t xml:space="preserve"> с</w:t>
      </w:r>
      <w:proofErr w:type="spellStart"/>
      <w:r w:rsidRPr="003D62A5">
        <w:rPr>
          <w:color w:val="000000"/>
          <w:sz w:val="24"/>
          <w:szCs w:val="24"/>
          <w:lang w:val="ru-RU"/>
        </w:rPr>
        <w:t>лучай</w:t>
      </w:r>
      <w:proofErr w:type="spellEnd"/>
      <w:r w:rsidRPr="003D62A5">
        <w:rPr>
          <w:color w:val="000000"/>
          <w:sz w:val="24"/>
          <w:szCs w:val="24"/>
          <w:lang w:val="ru-RU"/>
        </w:rPr>
        <w:t xml:space="preserve"> на </w:t>
      </w:r>
      <w:proofErr w:type="spellStart"/>
      <w:r w:rsidRPr="003D62A5">
        <w:rPr>
          <w:color w:val="000000"/>
          <w:sz w:val="24"/>
          <w:szCs w:val="24"/>
          <w:lang w:val="ru-RU"/>
        </w:rPr>
        <w:t>промяна</w:t>
      </w:r>
      <w:proofErr w:type="spellEnd"/>
      <w:r w:rsidRPr="003D62A5">
        <w:rPr>
          <w:color w:val="000000"/>
          <w:sz w:val="24"/>
          <w:szCs w:val="24"/>
          <w:lang w:val="ru-RU"/>
        </w:rPr>
        <w:t xml:space="preserve"> се представят </w:t>
      </w:r>
      <w:proofErr w:type="spellStart"/>
      <w:r w:rsidRPr="003D62A5">
        <w:rPr>
          <w:color w:val="000000"/>
          <w:sz w:val="24"/>
          <w:szCs w:val="24"/>
          <w:lang w:val="ru-RU"/>
        </w:rPr>
        <w:t>новоприетите</w:t>
      </w:r>
      <w:proofErr w:type="spellEnd"/>
      <w:r w:rsidRPr="003D62A5">
        <w:rPr>
          <w:color w:val="000000"/>
          <w:sz w:val="24"/>
          <w:szCs w:val="24"/>
          <w:lang w:val="ru-RU"/>
        </w:rPr>
        <w:t xml:space="preserve"> заявления</w:t>
      </w:r>
      <w:r>
        <w:rPr>
          <w:color w:val="000000"/>
          <w:sz w:val="24"/>
          <w:szCs w:val="24"/>
          <w:lang w:val="ru-RU"/>
        </w:rPr>
        <w:t xml:space="preserve"> </w:t>
      </w:r>
      <w:r w:rsidRPr="001B0ED9">
        <w:rPr>
          <w:color w:val="000000"/>
          <w:sz w:val="24"/>
          <w:szCs w:val="24"/>
          <w:lang w:val="ru-RU"/>
        </w:rPr>
        <w:t>/Приложение № 2</w:t>
      </w:r>
      <w:r w:rsidRPr="001B0ED9">
        <w:rPr>
          <w:color w:val="000000"/>
          <w:sz w:val="24"/>
          <w:szCs w:val="24"/>
        </w:rPr>
        <w:t>/</w:t>
      </w:r>
      <w:r w:rsidRPr="001B0ED9">
        <w:rPr>
          <w:color w:val="000000"/>
          <w:sz w:val="24"/>
          <w:szCs w:val="24"/>
          <w:lang w:val="ru-RU"/>
        </w:rPr>
        <w:t>;</w:t>
      </w:r>
    </w:p>
    <w:p w:rsidR="00A80926" w:rsidRPr="003D62A5" w:rsidRDefault="00A80926" w:rsidP="00A80926">
      <w:pPr>
        <w:pStyle w:val="afd"/>
        <w:numPr>
          <w:ilvl w:val="0"/>
          <w:numId w:val="14"/>
        </w:numPr>
        <w:tabs>
          <w:tab w:val="left" w:pos="1418"/>
        </w:tabs>
        <w:jc w:val="both"/>
        <w:rPr>
          <w:color w:val="000000"/>
          <w:sz w:val="24"/>
          <w:szCs w:val="24"/>
          <w:lang w:val="ru-RU"/>
        </w:rPr>
      </w:pPr>
      <w:r w:rsidRPr="003D62A5">
        <w:rPr>
          <w:color w:val="000000"/>
          <w:sz w:val="24"/>
          <w:szCs w:val="24"/>
          <w:lang w:val="ru-RU"/>
        </w:rPr>
        <w:t xml:space="preserve">договори между </w:t>
      </w:r>
      <w:proofErr w:type="spellStart"/>
      <w:proofErr w:type="gramStart"/>
      <w:r>
        <w:rPr>
          <w:color w:val="000000"/>
          <w:sz w:val="24"/>
          <w:szCs w:val="24"/>
          <w:lang w:val="ru-RU"/>
        </w:rPr>
        <w:t>потребител</w:t>
      </w:r>
      <w:proofErr w:type="spellEnd"/>
      <w:r w:rsidRPr="003D62A5">
        <w:rPr>
          <w:color w:val="000000"/>
          <w:sz w:val="24"/>
          <w:szCs w:val="24"/>
          <w:lang w:val="ru-RU"/>
        </w:rPr>
        <w:t xml:space="preserve"> и</w:t>
      </w:r>
      <w:proofErr w:type="gramEnd"/>
      <w:r w:rsidRPr="003D62A5">
        <w:rPr>
          <w:color w:val="000000"/>
          <w:sz w:val="24"/>
          <w:szCs w:val="24"/>
          <w:lang w:val="ru-RU"/>
        </w:rPr>
        <w:t xml:space="preserve"> </w:t>
      </w:r>
      <w:proofErr w:type="spellStart"/>
      <w:r w:rsidRPr="003D62A5">
        <w:rPr>
          <w:color w:val="000000"/>
          <w:sz w:val="24"/>
          <w:szCs w:val="24"/>
          <w:lang w:val="ru-RU"/>
        </w:rPr>
        <w:t>п</w:t>
      </w:r>
      <w:r w:rsidRPr="003D62A5">
        <w:rPr>
          <w:sz w:val="24"/>
          <w:szCs w:val="24"/>
          <w:lang w:val="ru-RU"/>
        </w:rPr>
        <w:t>артньорската</w:t>
      </w:r>
      <w:proofErr w:type="spellEnd"/>
      <w:r w:rsidRPr="003D62A5">
        <w:rPr>
          <w:sz w:val="24"/>
          <w:szCs w:val="24"/>
          <w:lang w:val="ru-RU"/>
        </w:rPr>
        <w:t xml:space="preserve"> организация – </w:t>
      </w:r>
      <w:proofErr w:type="spellStart"/>
      <w:r w:rsidRPr="003D62A5">
        <w:rPr>
          <w:sz w:val="24"/>
          <w:szCs w:val="24"/>
          <w:lang w:val="ru-RU"/>
        </w:rPr>
        <w:t>бенефициент</w:t>
      </w:r>
      <w:proofErr w:type="spellEnd"/>
      <w:r w:rsidRPr="003D62A5">
        <w:rPr>
          <w:color w:val="000000"/>
          <w:sz w:val="24"/>
          <w:szCs w:val="24"/>
          <w:lang w:val="ru-RU"/>
        </w:rPr>
        <w:t xml:space="preserve"> – </w:t>
      </w:r>
      <w:proofErr w:type="spellStart"/>
      <w:r w:rsidRPr="003D62A5">
        <w:rPr>
          <w:color w:val="000000"/>
          <w:sz w:val="24"/>
          <w:szCs w:val="24"/>
          <w:lang w:val="ru-RU"/>
        </w:rPr>
        <w:t>представя</w:t>
      </w:r>
      <w:proofErr w:type="spellEnd"/>
      <w:r w:rsidRPr="003D62A5">
        <w:rPr>
          <w:color w:val="000000"/>
          <w:sz w:val="24"/>
          <w:szCs w:val="24"/>
          <w:lang w:val="ru-RU"/>
        </w:rPr>
        <w:t xml:space="preserve"> се </w:t>
      </w:r>
      <w:proofErr w:type="spellStart"/>
      <w:r w:rsidRPr="003D62A5">
        <w:rPr>
          <w:color w:val="000000"/>
          <w:sz w:val="24"/>
          <w:szCs w:val="24"/>
          <w:lang w:val="ru-RU"/>
        </w:rPr>
        <w:t>еднократно</w:t>
      </w:r>
      <w:proofErr w:type="spellEnd"/>
      <w:r w:rsidRPr="003D62A5">
        <w:rPr>
          <w:color w:val="000000"/>
          <w:sz w:val="24"/>
          <w:szCs w:val="24"/>
          <w:lang w:val="ru-RU"/>
        </w:rPr>
        <w:t xml:space="preserve">, а в случай на </w:t>
      </w:r>
      <w:proofErr w:type="spellStart"/>
      <w:r w:rsidRPr="003D62A5">
        <w:rPr>
          <w:color w:val="000000"/>
          <w:sz w:val="24"/>
          <w:szCs w:val="24"/>
          <w:lang w:val="ru-RU"/>
        </w:rPr>
        <w:t>новосключени</w:t>
      </w:r>
      <w:proofErr w:type="spellEnd"/>
      <w:r w:rsidRPr="003D62A5">
        <w:rPr>
          <w:color w:val="000000"/>
          <w:sz w:val="24"/>
          <w:szCs w:val="24"/>
          <w:lang w:val="ru-RU"/>
        </w:rPr>
        <w:t xml:space="preserve"> договори се представят само </w:t>
      </w:r>
      <w:proofErr w:type="spellStart"/>
      <w:r w:rsidRPr="003D62A5">
        <w:rPr>
          <w:color w:val="000000"/>
          <w:sz w:val="24"/>
          <w:szCs w:val="24"/>
          <w:lang w:val="ru-RU"/>
        </w:rPr>
        <w:t>новите</w:t>
      </w:r>
      <w:proofErr w:type="spellEnd"/>
      <w:r w:rsidRPr="003D62A5">
        <w:rPr>
          <w:color w:val="000000"/>
          <w:sz w:val="24"/>
          <w:szCs w:val="24"/>
          <w:lang w:val="ru-RU"/>
        </w:rPr>
        <w:t>;</w:t>
      </w:r>
    </w:p>
    <w:p w:rsidR="00A80926" w:rsidRPr="003D62A5" w:rsidRDefault="00A80926" w:rsidP="00A80926">
      <w:pPr>
        <w:pStyle w:val="afd"/>
        <w:numPr>
          <w:ilvl w:val="0"/>
          <w:numId w:val="14"/>
        </w:numPr>
        <w:tabs>
          <w:tab w:val="left" w:pos="1418"/>
        </w:tabs>
        <w:jc w:val="both"/>
        <w:rPr>
          <w:color w:val="000000"/>
          <w:sz w:val="24"/>
          <w:szCs w:val="24"/>
          <w:lang w:val="ru-RU"/>
        </w:rPr>
      </w:pPr>
      <w:proofErr w:type="spellStart"/>
      <w:r w:rsidRPr="003D62A5">
        <w:rPr>
          <w:color w:val="000000"/>
          <w:sz w:val="24"/>
          <w:szCs w:val="24"/>
          <w:lang w:val="ru-RU"/>
        </w:rPr>
        <w:t>списък</w:t>
      </w:r>
      <w:proofErr w:type="spellEnd"/>
      <w:r w:rsidRPr="003D62A5">
        <w:rPr>
          <w:color w:val="000000"/>
          <w:sz w:val="24"/>
          <w:szCs w:val="24"/>
          <w:lang w:val="ru-RU"/>
        </w:rPr>
        <w:t xml:space="preserve"> на </w:t>
      </w:r>
      <w:proofErr w:type="spellStart"/>
      <w:r w:rsidRPr="003D62A5">
        <w:rPr>
          <w:color w:val="000000"/>
          <w:sz w:val="24"/>
          <w:szCs w:val="24"/>
          <w:lang w:val="ru-RU"/>
        </w:rPr>
        <w:t>лицата</w:t>
      </w:r>
      <w:proofErr w:type="spellEnd"/>
      <w:r w:rsidRPr="003D62A5">
        <w:rPr>
          <w:color w:val="000000"/>
          <w:sz w:val="24"/>
          <w:szCs w:val="24"/>
          <w:lang w:val="bg-BG"/>
        </w:rPr>
        <w:t xml:space="preserve"> (децата)</w:t>
      </w:r>
      <w:r w:rsidRPr="003D62A5">
        <w:rPr>
          <w:color w:val="000000"/>
          <w:sz w:val="24"/>
          <w:szCs w:val="24"/>
          <w:lang w:val="ru-RU"/>
        </w:rPr>
        <w:t xml:space="preserve">, </w:t>
      </w:r>
      <w:proofErr w:type="spellStart"/>
      <w:r w:rsidRPr="003D62A5">
        <w:rPr>
          <w:color w:val="000000"/>
          <w:sz w:val="24"/>
          <w:szCs w:val="24"/>
          <w:lang w:val="ru-RU"/>
        </w:rPr>
        <w:t>ползващи</w:t>
      </w:r>
      <w:proofErr w:type="spellEnd"/>
      <w:r w:rsidRPr="003D62A5">
        <w:rPr>
          <w:color w:val="000000"/>
          <w:sz w:val="24"/>
          <w:szCs w:val="24"/>
          <w:lang w:val="ru-RU"/>
        </w:rPr>
        <w:t xml:space="preserve"> </w:t>
      </w:r>
      <w:proofErr w:type="spellStart"/>
      <w:r w:rsidRPr="003D62A5">
        <w:rPr>
          <w:color w:val="000000"/>
          <w:sz w:val="24"/>
          <w:szCs w:val="24"/>
          <w:lang w:val="ru-RU"/>
        </w:rPr>
        <w:t>услугата</w:t>
      </w:r>
      <w:proofErr w:type="spellEnd"/>
      <w:r w:rsidRPr="003D62A5">
        <w:rPr>
          <w:color w:val="000000"/>
          <w:sz w:val="24"/>
          <w:szCs w:val="24"/>
          <w:lang w:val="ru-RU"/>
        </w:rPr>
        <w:t xml:space="preserve">, </w:t>
      </w:r>
      <w:proofErr w:type="spellStart"/>
      <w:r w:rsidRPr="003D62A5">
        <w:rPr>
          <w:color w:val="000000"/>
          <w:sz w:val="24"/>
          <w:szCs w:val="24"/>
          <w:lang w:val="ru-RU"/>
        </w:rPr>
        <w:t>които</w:t>
      </w:r>
      <w:proofErr w:type="spellEnd"/>
      <w:r w:rsidRPr="003D62A5">
        <w:rPr>
          <w:color w:val="000000"/>
          <w:sz w:val="24"/>
          <w:szCs w:val="24"/>
          <w:lang w:val="ru-RU"/>
        </w:rPr>
        <w:t xml:space="preserve"> се </w:t>
      </w:r>
      <w:proofErr w:type="spellStart"/>
      <w:r w:rsidRPr="003D62A5">
        <w:rPr>
          <w:color w:val="000000"/>
          <w:sz w:val="24"/>
          <w:szCs w:val="24"/>
          <w:lang w:val="ru-RU"/>
        </w:rPr>
        <w:t>подписват</w:t>
      </w:r>
      <w:proofErr w:type="spellEnd"/>
      <w:r w:rsidRPr="003D62A5">
        <w:rPr>
          <w:color w:val="000000"/>
          <w:sz w:val="24"/>
          <w:szCs w:val="24"/>
          <w:lang w:val="ru-RU"/>
        </w:rPr>
        <w:t xml:space="preserve"> ежедневно при </w:t>
      </w:r>
      <w:proofErr w:type="spellStart"/>
      <w:r w:rsidRPr="003D62A5">
        <w:rPr>
          <w:color w:val="000000"/>
          <w:sz w:val="24"/>
          <w:szCs w:val="24"/>
          <w:lang w:val="ru-RU"/>
        </w:rPr>
        <w:t>получаване</w:t>
      </w:r>
      <w:proofErr w:type="spellEnd"/>
      <w:r w:rsidRPr="003D62A5">
        <w:rPr>
          <w:color w:val="000000"/>
          <w:sz w:val="24"/>
          <w:szCs w:val="24"/>
          <w:lang w:val="ru-RU"/>
        </w:rPr>
        <w:t xml:space="preserve"> на </w:t>
      </w:r>
      <w:proofErr w:type="spellStart"/>
      <w:r w:rsidRPr="003D62A5">
        <w:rPr>
          <w:color w:val="000000"/>
          <w:sz w:val="24"/>
          <w:szCs w:val="24"/>
          <w:lang w:val="ru-RU"/>
        </w:rPr>
        <w:t>храната</w:t>
      </w:r>
      <w:proofErr w:type="spellEnd"/>
      <w:r w:rsidRPr="003D62A5">
        <w:rPr>
          <w:color w:val="000000"/>
          <w:sz w:val="24"/>
          <w:szCs w:val="24"/>
          <w:lang w:val="ru-RU"/>
        </w:rPr>
        <w:t xml:space="preserve"> /три имена и подписи/</w:t>
      </w:r>
      <w:r>
        <w:rPr>
          <w:color w:val="000000"/>
          <w:sz w:val="24"/>
          <w:szCs w:val="24"/>
          <w:lang w:val="ru-RU"/>
        </w:rPr>
        <w:t xml:space="preserve">, в </w:t>
      </w:r>
      <w:proofErr w:type="spellStart"/>
      <w:r>
        <w:rPr>
          <w:color w:val="000000"/>
          <w:sz w:val="24"/>
          <w:szCs w:val="24"/>
          <w:lang w:val="ru-RU"/>
        </w:rPr>
        <w:t>това</w:t>
      </w:r>
      <w:proofErr w:type="spellEnd"/>
      <w:r>
        <w:rPr>
          <w:color w:val="000000"/>
          <w:sz w:val="24"/>
          <w:szCs w:val="24"/>
          <w:lang w:val="ru-RU"/>
        </w:rPr>
        <w:t xml:space="preserve"> число и на </w:t>
      </w:r>
      <w:proofErr w:type="spellStart"/>
      <w:r>
        <w:rPr>
          <w:color w:val="000000"/>
          <w:sz w:val="24"/>
          <w:szCs w:val="24"/>
          <w:lang w:val="ru-RU"/>
        </w:rPr>
        <w:t>допълнителните</w:t>
      </w:r>
      <w:proofErr w:type="spellEnd"/>
      <w:r>
        <w:rPr>
          <w:color w:val="000000"/>
          <w:sz w:val="24"/>
          <w:szCs w:val="24"/>
          <w:lang w:val="ru-RU"/>
        </w:rPr>
        <w:t xml:space="preserve"> лица </w:t>
      </w:r>
      <w:proofErr w:type="spellStart"/>
      <w:r>
        <w:rPr>
          <w:color w:val="000000"/>
          <w:sz w:val="24"/>
          <w:szCs w:val="24"/>
          <w:lang w:val="ru-RU"/>
        </w:rPr>
        <w:t>във</w:t>
      </w:r>
      <w:proofErr w:type="spellEnd"/>
      <w:r>
        <w:rPr>
          <w:color w:val="000000"/>
          <w:sz w:val="24"/>
          <w:szCs w:val="24"/>
          <w:lang w:val="ru-RU"/>
        </w:rPr>
        <w:t xml:space="preserve"> </w:t>
      </w:r>
      <w:proofErr w:type="spellStart"/>
      <w:r>
        <w:rPr>
          <w:color w:val="000000"/>
          <w:sz w:val="24"/>
          <w:szCs w:val="24"/>
          <w:lang w:val="ru-RU"/>
        </w:rPr>
        <w:t>връзка</w:t>
      </w:r>
      <w:proofErr w:type="spellEnd"/>
      <w:r>
        <w:rPr>
          <w:color w:val="000000"/>
          <w:sz w:val="24"/>
          <w:szCs w:val="24"/>
          <w:lang w:val="ru-RU"/>
        </w:rPr>
        <w:t xml:space="preserve"> с </w:t>
      </w:r>
      <w:proofErr w:type="spellStart"/>
      <w:r>
        <w:rPr>
          <w:color w:val="000000"/>
          <w:sz w:val="24"/>
          <w:szCs w:val="24"/>
          <w:lang w:val="ru-RU"/>
        </w:rPr>
        <w:t>предотвратяване</w:t>
      </w:r>
      <w:proofErr w:type="spellEnd"/>
      <w:r>
        <w:rPr>
          <w:color w:val="000000"/>
          <w:sz w:val="24"/>
          <w:szCs w:val="24"/>
          <w:lang w:val="ru-RU"/>
        </w:rPr>
        <w:t xml:space="preserve"> </w:t>
      </w:r>
      <w:proofErr w:type="spellStart"/>
      <w:r>
        <w:rPr>
          <w:color w:val="000000"/>
          <w:sz w:val="24"/>
          <w:szCs w:val="24"/>
          <w:lang w:val="ru-RU"/>
        </w:rPr>
        <w:t>разхищението</w:t>
      </w:r>
      <w:proofErr w:type="spellEnd"/>
      <w:r>
        <w:rPr>
          <w:color w:val="000000"/>
          <w:sz w:val="24"/>
          <w:szCs w:val="24"/>
          <w:lang w:val="ru-RU"/>
        </w:rPr>
        <w:t xml:space="preserve"> на храните</w:t>
      </w:r>
    </w:p>
    <w:p w:rsidR="00A80926" w:rsidRDefault="00A80926" w:rsidP="00A80926">
      <w:pPr>
        <w:numPr>
          <w:ilvl w:val="0"/>
          <w:numId w:val="14"/>
        </w:numPr>
        <w:rPr>
          <w:color w:val="000000"/>
          <w:lang w:val="ru-RU" w:bidi="my-MM"/>
        </w:rPr>
      </w:pPr>
      <w:r>
        <w:rPr>
          <w:color w:val="000000"/>
          <w:lang w:val="ru-RU" w:bidi="my-MM"/>
        </w:rPr>
        <w:t>с</w:t>
      </w:r>
      <w:r w:rsidRPr="003D62A5">
        <w:rPr>
          <w:color w:val="000000"/>
          <w:lang w:val="ru-RU" w:bidi="my-MM"/>
        </w:rPr>
        <w:t xml:space="preserve">нимков материал на </w:t>
      </w:r>
      <w:proofErr w:type="spellStart"/>
      <w:r w:rsidRPr="003D62A5">
        <w:rPr>
          <w:color w:val="000000"/>
          <w:lang w:val="ru-RU" w:bidi="my-MM"/>
        </w:rPr>
        <w:t>рекламни</w:t>
      </w:r>
      <w:proofErr w:type="spellEnd"/>
      <w:r w:rsidRPr="003D62A5">
        <w:rPr>
          <w:color w:val="000000"/>
          <w:lang w:val="ru-RU" w:bidi="my-MM"/>
        </w:rPr>
        <w:t xml:space="preserve"> табели и </w:t>
      </w:r>
      <w:r>
        <w:rPr>
          <w:color w:val="000000"/>
          <w:lang w:val="ru-RU" w:bidi="my-MM"/>
        </w:rPr>
        <w:t>др.</w:t>
      </w:r>
      <w:r w:rsidRPr="003D62A5">
        <w:rPr>
          <w:color w:val="000000"/>
          <w:lang w:val="ru-RU" w:bidi="my-MM"/>
        </w:rPr>
        <w:t>;</w:t>
      </w:r>
    </w:p>
    <w:p w:rsidR="00A80926" w:rsidRDefault="00A80926" w:rsidP="00A80926">
      <w:pPr>
        <w:numPr>
          <w:ilvl w:val="0"/>
          <w:numId w:val="14"/>
        </w:numPr>
        <w:rPr>
          <w:color w:val="000000"/>
          <w:lang w:val="ru-RU" w:bidi="my-MM"/>
        </w:rPr>
      </w:pPr>
      <w:proofErr w:type="spellStart"/>
      <w:r>
        <w:rPr>
          <w:color w:val="000000"/>
          <w:lang w:val="ru-RU" w:bidi="my-MM"/>
        </w:rPr>
        <w:t>формуляри</w:t>
      </w:r>
      <w:proofErr w:type="spellEnd"/>
      <w:r>
        <w:rPr>
          <w:color w:val="000000"/>
          <w:lang w:val="ru-RU" w:bidi="my-MM"/>
        </w:rPr>
        <w:t xml:space="preserve"> за </w:t>
      </w:r>
      <w:proofErr w:type="spellStart"/>
      <w:r>
        <w:rPr>
          <w:color w:val="000000"/>
          <w:lang w:val="ru-RU" w:bidi="my-MM"/>
        </w:rPr>
        <w:t>обратна</w:t>
      </w:r>
      <w:proofErr w:type="spellEnd"/>
      <w:r>
        <w:rPr>
          <w:color w:val="000000"/>
          <w:lang w:val="ru-RU" w:bidi="my-MM"/>
        </w:rPr>
        <w:t xml:space="preserve"> </w:t>
      </w:r>
      <w:proofErr w:type="spellStart"/>
      <w:r>
        <w:rPr>
          <w:color w:val="000000"/>
          <w:lang w:val="ru-RU" w:bidi="my-MM"/>
        </w:rPr>
        <w:t>връзка</w:t>
      </w:r>
      <w:proofErr w:type="spellEnd"/>
      <w:r>
        <w:rPr>
          <w:color w:val="000000"/>
          <w:lang w:val="ru-RU" w:bidi="my-MM"/>
        </w:rPr>
        <w:t xml:space="preserve"> /Приложение № 18/</w:t>
      </w:r>
      <w:r w:rsidRPr="003D62A5">
        <w:rPr>
          <w:color w:val="000000"/>
          <w:lang w:val="ru-RU" w:bidi="my-MM"/>
        </w:rPr>
        <w:t xml:space="preserve"> </w:t>
      </w:r>
    </w:p>
    <w:p w:rsidR="00A80926" w:rsidRDefault="00A80926" w:rsidP="00A80926">
      <w:pPr>
        <w:numPr>
          <w:ilvl w:val="0"/>
          <w:numId w:val="14"/>
        </w:numPr>
        <w:jc w:val="both"/>
        <w:rPr>
          <w:color w:val="000000"/>
          <w:lang w:val="ru-RU" w:bidi="my-MM"/>
        </w:rPr>
      </w:pPr>
      <w:proofErr w:type="spellStart"/>
      <w:r>
        <w:rPr>
          <w:color w:val="000000"/>
          <w:lang w:val="ru-RU" w:bidi="my-MM"/>
        </w:rPr>
        <w:t>списък</w:t>
      </w:r>
      <w:proofErr w:type="spellEnd"/>
      <w:r>
        <w:rPr>
          <w:color w:val="000000"/>
          <w:lang w:val="ru-RU" w:bidi="my-MM"/>
        </w:rPr>
        <w:t xml:space="preserve"> на </w:t>
      </w:r>
      <w:proofErr w:type="spellStart"/>
      <w:r>
        <w:rPr>
          <w:color w:val="000000"/>
          <w:lang w:val="ru-RU" w:bidi="my-MM"/>
        </w:rPr>
        <w:t>включените</w:t>
      </w:r>
      <w:proofErr w:type="spellEnd"/>
      <w:r>
        <w:rPr>
          <w:color w:val="000000"/>
          <w:lang w:val="ru-RU" w:bidi="my-MM"/>
        </w:rPr>
        <w:t xml:space="preserve"> </w:t>
      </w:r>
      <w:proofErr w:type="spellStart"/>
      <w:r>
        <w:rPr>
          <w:color w:val="000000"/>
          <w:lang w:val="ru-RU" w:bidi="my-MM"/>
        </w:rPr>
        <w:t>крайни</w:t>
      </w:r>
      <w:proofErr w:type="spellEnd"/>
      <w:r>
        <w:rPr>
          <w:color w:val="000000"/>
          <w:lang w:val="ru-RU" w:bidi="my-MM"/>
        </w:rPr>
        <w:t xml:space="preserve"> потребители, </w:t>
      </w:r>
      <w:proofErr w:type="spellStart"/>
      <w:r>
        <w:rPr>
          <w:color w:val="000000"/>
          <w:lang w:val="ru-RU" w:bidi="my-MM"/>
        </w:rPr>
        <w:t>изготвен</w:t>
      </w:r>
      <w:proofErr w:type="spellEnd"/>
      <w:r>
        <w:rPr>
          <w:color w:val="000000"/>
          <w:lang w:val="ru-RU" w:bidi="my-MM"/>
        </w:rPr>
        <w:t xml:space="preserve"> от </w:t>
      </w:r>
      <w:proofErr w:type="spellStart"/>
      <w:r>
        <w:rPr>
          <w:color w:val="000000"/>
          <w:lang w:val="ru-RU" w:bidi="my-MM"/>
        </w:rPr>
        <w:t>Партньорската</w:t>
      </w:r>
      <w:proofErr w:type="spellEnd"/>
      <w:r>
        <w:rPr>
          <w:color w:val="000000"/>
          <w:lang w:val="ru-RU" w:bidi="my-MM"/>
        </w:rPr>
        <w:t xml:space="preserve"> организация и </w:t>
      </w:r>
      <w:proofErr w:type="spellStart"/>
      <w:r>
        <w:rPr>
          <w:color w:val="000000"/>
          <w:lang w:val="ru-RU" w:bidi="my-MM"/>
        </w:rPr>
        <w:t>предоставен</w:t>
      </w:r>
      <w:proofErr w:type="spellEnd"/>
      <w:r>
        <w:rPr>
          <w:color w:val="000000"/>
          <w:lang w:val="ru-RU" w:bidi="my-MM"/>
        </w:rPr>
        <w:t xml:space="preserve"> на </w:t>
      </w:r>
      <w:proofErr w:type="spellStart"/>
      <w:r>
        <w:rPr>
          <w:color w:val="000000"/>
          <w:lang w:val="ru-RU" w:bidi="my-MM"/>
        </w:rPr>
        <w:t>съответната</w:t>
      </w:r>
      <w:proofErr w:type="spellEnd"/>
      <w:r>
        <w:rPr>
          <w:color w:val="000000"/>
          <w:lang w:val="ru-RU" w:bidi="my-MM"/>
        </w:rPr>
        <w:t xml:space="preserve"> Дирекция «</w:t>
      </w:r>
      <w:proofErr w:type="spellStart"/>
      <w:r>
        <w:rPr>
          <w:color w:val="000000"/>
          <w:lang w:val="ru-RU" w:bidi="my-MM"/>
        </w:rPr>
        <w:t>Социално</w:t>
      </w:r>
      <w:proofErr w:type="spellEnd"/>
      <w:r>
        <w:rPr>
          <w:color w:val="000000"/>
          <w:lang w:val="ru-RU" w:bidi="my-MM"/>
        </w:rPr>
        <w:t xml:space="preserve"> </w:t>
      </w:r>
      <w:proofErr w:type="spellStart"/>
      <w:r>
        <w:rPr>
          <w:color w:val="000000"/>
          <w:lang w:val="ru-RU" w:bidi="my-MM"/>
        </w:rPr>
        <w:t>подпомагане</w:t>
      </w:r>
      <w:proofErr w:type="spellEnd"/>
      <w:r>
        <w:rPr>
          <w:color w:val="000000"/>
          <w:lang w:val="ru-RU" w:bidi="my-MM"/>
        </w:rPr>
        <w:t xml:space="preserve">» </w:t>
      </w:r>
      <w:proofErr w:type="gramStart"/>
      <w:r>
        <w:rPr>
          <w:color w:val="000000"/>
          <w:lang w:val="ru-RU" w:bidi="my-MM"/>
        </w:rPr>
        <w:t>за</w:t>
      </w:r>
      <w:proofErr w:type="gramEnd"/>
      <w:r>
        <w:rPr>
          <w:color w:val="000000"/>
          <w:lang w:val="ru-RU" w:bidi="my-MM"/>
        </w:rPr>
        <w:t xml:space="preserve"> </w:t>
      </w:r>
      <w:proofErr w:type="gramStart"/>
      <w:r>
        <w:rPr>
          <w:color w:val="000000"/>
          <w:lang w:val="ru-RU" w:bidi="my-MM"/>
        </w:rPr>
        <w:t>проверка</w:t>
      </w:r>
      <w:proofErr w:type="gramEnd"/>
      <w:r>
        <w:rPr>
          <w:color w:val="000000"/>
          <w:lang w:val="ru-RU" w:bidi="my-MM"/>
        </w:rPr>
        <w:t xml:space="preserve"> </w:t>
      </w:r>
      <w:proofErr w:type="spellStart"/>
      <w:r>
        <w:rPr>
          <w:color w:val="000000"/>
          <w:lang w:val="ru-RU" w:bidi="my-MM"/>
        </w:rPr>
        <w:t>продължаващата</w:t>
      </w:r>
      <w:proofErr w:type="spellEnd"/>
      <w:r>
        <w:rPr>
          <w:color w:val="000000"/>
          <w:lang w:val="ru-RU" w:bidi="my-MM"/>
        </w:rPr>
        <w:t xml:space="preserve"> им </w:t>
      </w:r>
      <w:proofErr w:type="spellStart"/>
      <w:r>
        <w:rPr>
          <w:color w:val="000000"/>
          <w:lang w:val="ru-RU" w:bidi="my-MM"/>
        </w:rPr>
        <w:t>принадлежност</w:t>
      </w:r>
      <w:proofErr w:type="spellEnd"/>
      <w:r>
        <w:rPr>
          <w:color w:val="000000"/>
          <w:lang w:val="ru-RU" w:bidi="my-MM"/>
        </w:rPr>
        <w:t xml:space="preserve"> </w:t>
      </w:r>
      <w:proofErr w:type="spellStart"/>
      <w:r>
        <w:rPr>
          <w:color w:val="000000"/>
          <w:lang w:val="ru-RU" w:bidi="my-MM"/>
        </w:rPr>
        <w:t>към</w:t>
      </w:r>
      <w:proofErr w:type="spellEnd"/>
      <w:r>
        <w:rPr>
          <w:color w:val="000000"/>
          <w:lang w:val="ru-RU" w:bidi="my-MM"/>
        </w:rPr>
        <w:t xml:space="preserve"> </w:t>
      </w:r>
      <w:proofErr w:type="spellStart"/>
      <w:r>
        <w:rPr>
          <w:color w:val="000000"/>
          <w:lang w:val="ru-RU" w:bidi="my-MM"/>
        </w:rPr>
        <w:t>конкретната</w:t>
      </w:r>
      <w:proofErr w:type="spellEnd"/>
      <w:r>
        <w:rPr>
          <w:color w:val="000000"/>
          <w:lang w:val="ru-RU" w:bidi="my-MM"/>
        </w:rPr>
        <w:t xml:space="preserve"> </w:t>
      </w:r>
      <w:proofErr w:type="spellStart"/>
      <w:r>
        <w:rPr>
          <w:color w:val="000000"/>
          <w:lang w:val="ru-RU" w:bidi="my-MM"/>
        </w:rPr>
        <w:t>целева</w:t>
      </w:r>
      <w:proofErr w:type="spellEnd"/>
      <w:r>
        <w:rPr>
          <w:color w:val="000000"/>
          <w:lang w:val="ru-RU" w:bidi="my-MM"/>
        </w:rPr>
        <w:t xml:space="preserve"> </w:t>
      </w:r>
      <w:proofErr w:type="spellStart"/>
      <w:r>
        <w:rPr>
          <w:color w:val="000000"/>
          <w:lang w:val="ru-RU" w:bidi="my-MM"/>
        </w:rPr>
        <w:t>група</w:t>
      </w:r>
      <w:proofErr w:type="spellEnd"/>
      <w:r>
        <w:rPr>
          <w:color w:val="000000"/>
          <w:lang w:val="ru-RU" w:bidi="my-MM"/>
        </w:rPr>
        <w:t xml:space="preserve"> в хода на </w:t>
      </w:r>
      <w:proofErr w:type="spellStart"/>
      <w:r>
        <w:rPr>
          <w:color w:val="000000"/>
          <w:lang w:val="ru-RU" w:bidi="my-MM"/>
        </w:rPr>
        <w:t>изпълнение</w:t>
      </w:r>
      <w:proofErr w:type="spellEnd"/>
      <w:r>
        <w:rPr>
          <w:color w:val="000000"/>
          <w:lang w:val="ru-RU" w:bidi="my-MM"/>
        </w:rPr>
        <w:t xml:space="preserve"> на договора за БФП /</w:t>
      </w:r>
      <w:proofErr w:type="spellStart"/>
      <w:r>
        <w:rPr>
          <w:color w:val="000000"/>
          <w:lang w:val="ru-RU" w:bidi="my-MM"/>
        </w:rPr>
        <w:t>изготвя</w:t>
      </w:r>
      <w:proofErr w:type="spellEnd"/>
      <w:r>
        <w:rPr>
          <w:color w:val="000000"/>
          <w:lang w:val="ru-RU" w:bidi="my-MM"/>
        </w:rPr>
        <w:t xml:space="preserve"> се </w:t>
      </w:r>
      <w:proofErr w:type="spellStart"/>
      <w:r>
        <w:rPr>
          <w:color w:val="000000"/>
          <w:lang w:val="ru-RU" w:bidi="my-MM"/>
        </w:rPr>
        <w:t>най-малко</w:t>
      </w:r>
      <w:proofErr w:type="spellEnd"/>
      <w:r>
        <w:rPr>
          <w:color w:val="000000"/>
          <w:lang w:val="ru-RU" w:bidi="my-MM"/>
        </w:rPr>
        <w:t xml:space="preserve"> на шест </w:t>
      </w:r>
      <w:proofErr w:type="spellStart"/>
      <w:r>
        <w:rPr>
          <w:color w:val="000000"/>
          <w:lang w:val="ru-RU" w:bidi="my-MM"/>
        </w:rPr>
        <w:t>месеца</w:t>
      </w:r>
      <w:proofErr w:type="spellEnd"/>
      <w:r>
        <w:rPr>
          <w:color w:val="000000"/>
          <w:lang w:val="ru-RU" w:bidi="my-MM"/>
        </w:rPr>
        <w:t>/ - /Приложение № 22/;</w:t>
      </w:r>
    </w:p>
    <w:p w:rsidR="00A80926" w:rsidRPr="003D62A5" w:rsidRDefault="00A80926" w:rsidP="00A80926">
      <w:pPr>
        <w:ind w:left="567" w:firstLine="142"/>
        <w:jc w:val="both"/>
        <w:rPr>
          <w:color w:val="000000"/>
          <w:lang w:val="ru-RU" w:bidi="my-MM"/>
        </w:rPr>
      </w:pPr>
      <w:r>
        <w:rPr>
          <w:color w:val="000000"/>
          <w:lang w:val="ru-RU" w:bidi="my-MM"/>
        </w:rPr>
        <w:t xml:space="preserve">С </w:t>
      </w:r>
      <w:proofErr w:type="gramStart"/>
      <w:r>
        <w:rPr>
          <w:color w:val="000000"/>
          <w:lang w:val="ru-RU" w:bidi="my-MM"/>
        </w:rPr>
        <w:t>цел</w:t>
      </w:r>
      <w:proofErr w:type="gramEnd"/>
      <w:r>
        <w:rPr>
          <w:color w:val="000000"/>
          <w:lang w:val="ru-RU" w:bidi="my-MM"/>
        </w:rPr>
        <w:t xml:space="preserve"> </w:t>
      </w:r>
      <w:proofErr w:type="spellStart"/>
      <w:r>
        <w:rPr>
          <w:color w:val="000000"/>
          <w:lang w:val="ru-RU" w:bidi="my-MM"/>
        </w:rPr>
        <w:t>придобиване</w:t>
      </w:r>
      <w:proofErr w:type="spellEnd"/>
      <w:r>
        <w:rPr>
          <w:color w:val="000000"/>
          <w:lang w:val="ru-RU" w:bidi="my-MM"/>
        </w:rPr>
        <w:t xml:space="preserve"> на разумна </w:t>
      </w:r>
      <w:proofErr w:type="spellStart"/>
      <w:r>
        <w:rPr>
          <w:color w:val="000000"/>
          <w:lang w:val="ru-RU" w:bidi="my-MM"/>
        </w:rPr>
        <w:t>увереност</w:t>
      </w:r>
      <w:proofErr w:type="spellEnd"/>
      <w:r>
        <w:rPr>
          <w:color w:val="000000"/>
          <w:lang w:val="ru-RU" w:bidi="my-MM"/>
        </w:rPr>
        <w:t xml:space="preserve"> за </w:t>
      </w:r>
      <w:proofErr w:type="spellStart"/>
      <w:r>
        <w:rPr>
          <w:color w:val="000000"/>
          <w:lang w:val="ru-RU" w:bidi="my-MM"/>
        </w:rPr>
        <w:t>принадлежността</w:t>
      </w:r>
      <w:proofErr w:type="spellEnd"/>
      <w:r>
        <w:rPr>
          <w:color w:val="000000"/>
          <w:lang w:val="ru-RU" w:bidi="my-MM"/>
        </w:rPr>
        <w:t xml:space="preserve"> на </w:t>
      </w:r>
      <w:proofErr w:type="spellStart"/>
      <w:r>
        <w:rPr>
          <w:color w:val="000000"/>
          <w:lang w:val="ru-RU" w:bidi="my-MM"/>
        </w:rPr>
        <w:t>включените</w:t>
      </w:r>
      <w:proofErr w:type="spellEnd"/>
      <w:r>
        <w:rPr>
          <w:color w:val="000000"/>
          <w:lang w:val="ru-RU" w:bidi="my-MM"/>
        </w:rPr>
        <w:t xml:space="preserve"> </w:t>
      </w:r>
      <w:proofErr w:type="spellStart"/>
      <w:r>
        <w:rPr>
          <w:color w:val="000000"/>
          <w:lang w:val="ru-RU" w:bidi="my-MM"/>
        </w:rPr>
        <w:t>крайни</w:t>
      </w:r>
      <w:proofErr w:type="spellEnd"/>
      <w:r>
        <w:rPr>
          <w:color w:val="000000"/>
          <w:lang w:val="ru-RU" w:bidi="my-MM"/>
        </w:rPr>
        <w:t xml:space="preserve"> потребители </w:t>
      </w:r>
      <w:proofErr w:type="spellStart"/>
      <w:r>
        <w:rPr>
          <w:color w:val="000000"/>
          <w:lang w:val="ru-RU" w:bidi="my-MM"/>
        </w:rPr>
        <w:t>към</w:t>
      </w:r>
      <w:proofErr w:type="spellEnd"/>
      <w:r>
        <w:rPr>
          <w:color w:val="000000"/>
          <w:lang w:val="ru-RU" w:bidi="my-MM"/>
        </w:rPr>
        <w:t xml:space="preserve"> </w:t>
      </w:r>
      <w:proofErr w:type="spellStart"/>
      <w:r>
        <w:rPr>
          <w:color w:val="000000"/>
          <w:lang w:val="ru-RU" w:bidi="my-MM"/>
        </w:rPr>
        <w:t>предвидените</w:t>
      </w:r>
      <w:proofErr w:type="spellEnd"/>
      <w:r>
        <w:rPr>
          <w:color w:val="000000"/>
          <w:lang w:val="ru-RU" w:bidi="my-MM"/>
        </w:rPr>
        <w:t xml:space="preserve"> </w:t>
      </w:r>
      <w:proofErr w:type="spellStart"/>
      <w:r>
        <w:rPr>
          <w:color w:val="000000"/>
          <w:lang w:val="ru-RU" w:bidi="my-MM"/>
        </w:rPr>
        <w:t>целеви</w:t>
      </w:r>
      <w:proofErr w:type="spellEnd"/>
      <w:r>
        <w:rPr>
          <w:color w:val="000000"/>
          <w:lang w:val="ru-RU" w:bidi="my-MM"/>
        </w:rPr>
        <w:t xml:space="preserve"> </w:t>
      </w:r>
      <w:proofErr w:type="spellStart"/>
      <w:r>
        <w:rPr>
          <w:color w:val="000000"/>
          <w:lang w:val="ru-RU" w:bidi="my-MM"/>
        </w:rPr>
        <w:t>групи</w:t>
      </w:r>
      <w:proofErr w:type="spellEnd"/>
      <w:r>
        <w:rPr>
          <w:color w:val="000000"/>
          <w:lang w:val="ru-RU" w:bidi="my-MM"/>
        </w:rPr>
        <w:t xml:space="preserve"> </w:t>
      </w:r>
      <w:proofErr w:type="spellStart"/>
      <w:r>
        <w:rPr>
          <w:color w:val="000000"/>
          <w:lang w:val="ru-RU" w:bidi="my-MM"/>
        </w:rPr>
        <w:t>най-малко</w:t>
      </w:r>
      <w:proofErr w:type="spellEnd"/>
      <w:r>
        <w:rPr>
          <w:color w:val="000000"/>
          <w:lang w:val="ru-RU" w:bidi="my-MM"/>
        </w:rPr>
        <w:t xml:space="preserve"> на 6-месеца </w:t>
      </w:r>
      <w:proofErr w:type="spellStart"/>
      <w:r>
        <w:rPr>
          <w:color w:val="000000"/>
          <w:lang w:val="ru-RU" w:bidi="my-MM"/>
        </w:rPr>
        <w:t>Партньорската</w:t>
      </w:r>
      <w:proofErr w:type="spellEnd"/>
      <w:r>
        <w:rPr>
          <w:color w:val="000000"/>
          <w:lang w:val="ru-RU" w:bidi="my-MM"/>
        </w:rPr>
        <w:t xml:space="preserve"> организация </w:t>
      </w:r>
      <w:proofErr w:type="spellStart"/>
      <w:r>
        <w:rPr>
          <w:color w:val="000000"/>
          <w:lang w:val="ru-RU" w:bidi="my-MM"/>
        </w:rPr>
        <w:t>изпраща</w:t>
      </w:r>
      <w:proofErr w:type="spellEnd"/>
      <w:r>
        <w:rPr>
          <w:color w:val="000000"/>
          <w:lang w:val="ru-RU" w:bidi="my-MM"/>
        </w:rPr>
        <w:t xml:space="preserve"> </w:t>
      </w:r>
      <w:proofErr w:type="spellStart"/>
      <w:r>
        <w:rPr>
          <w:color w:val="000000"/>
          <w:lang w:val="ru-RU" w:bidi="my-MM"/>
        </w:rPr>
        <w:t>списък</w:t>
      </w:r>
      <w:proofErr w:type="spellEnd"/>
      <w:r>
        <w:rPr>
          <w:color w:val="000000"/>
          <w:lang w:val="ru-RU" w:bidi="my-MM"/>
        </w:rPr>
        <w:t xml:space="preserve"> на </w:t>
      </w:r>
      <w:proofErr w:type="spellStart"/>
      <w:r>
        <w:rPr>
          <w:color w:val="000000"/>
          <w:lang w:val="ru-RU" w:bidi="my-MM"/>
        </w:rPr>
        <w:t>съответната</w:t>
      </w:r>
      <w:proofErr w:type="spellEnd"/>
      <w:r>
        <w:rPr>
          <w:color w:val="000000"/>
          <w:lang w:val="ru-RU" w:bidi="my-MM"/>
        </w:rPr>
        <w:t xml:space="preserve"> Дирекция «</w:t>
      </w:r>
      <w:proofErr w:type="spellStart"/>
      <w:r>
        <w:rPr>
          <w:color w:val="000000"/>
          <w:lang w:val="ru-RU" w:bidi="my-MM"/>
        </w:rPr>
        <w:t>Социално</w:t>
      </w:r>
      <w:proofErr w:type="spellEnd"/>
      <w:r>
        <w:rPr>
          <w:color w:val="000000"/>
          <w:lang w:val="ru-RU" w:bidi="my-MM"/>
        </w:rPr>
        <w:t xml:space="preserve"> </w:t>
      </w:r>
      <w:proofErr w:type="spellStart"/>
      <w:r>
        <w:rPr>
          <w:color w:val="000000"/>
          <w:lang w:val="ru-RU" w:bidi="my-MM"/>
        </w:rPr>
        <w:t>подпомагане</w:t>
      </w:r>
      <w:proofErr w:type="spellEnd"/>
      <w:r>
        <w:rPr>
          <w:color w:val="000000"/>
          <w:lang w:val="ru-RU" w:bidi="my-MM"/>
        </w:rPr>
        <w:t xml:space="preserve">» /Приложение 22/ за проверка и </w:t>
      </w:r>
      <w:proofErr w:type="spellStart"/>
      <w:r>
        <w:rPr>
          <w:color w:val="000000"/>
          <w:lang w:val="ru-RU" w:bidi="my-MM"/>
        </w:rPr>
        <w:t>потвърждение</w:t>
      </w:r>
      <w:proofErr w:type="spellEnd"/>
      <w:r>
        <w:rPr>
          <w:color w:val="000000"/>
          <w:lang w:val="ru-RU" w:bidi="my-MM"/>
        </w:rPr>
        <w:t xml:space="preserve">. В случай, </w:t>
      </w:r>
      <w:proofErr w:type="spellStart"/>
      <w:r>
        <w:rPr>
          <w:color w:val="000000"/>
          <w:lang w:val="ru-RU" w:bidi="my-MM"/>
        </w:rPr>
        <w:t>че</w:t>
      </w:r>
      <w:proofErr w:type="spellEnd"/>
      <w:r>
        <w:rPr>
          <w:color w:val="000000"/>
          <w:lang w:val="ru-RU" w:bidi="my-MM"/>
        </w:rPr>
        <w:t xml:space="preserve"> за конкретен </w:t>
      </w:r>
      <w:proofErr w:type="spellStart"/>
      <w:proofErr w:type="gramStart"/>
      <w:r>
        <w:rPr>
          <w:color w:val="000000"/>
          <w:lang w:val="ru-RU" w:bidi="my-MM"/>
        </w:rPr>
        <w:t>потребител</w:t>
      </w:r>
      <w:proofErr w:type="spellEnd"/>
      <w:r>
        <w:rPr>
          <w:color w:val="000000"/>
          <w:lang w:val="ru-RU" w:bidi="my-MM"/>
        </w:rPr>
        <w:t xml:space="preserve"> е</w:t>
      </w:r>
      <w:proofErr w:type="gramEnd"/>
      <w:r>
        <w:rPr>
          <w:color w:val="000000"/>
          <w:lang w:val="ru-RU" w:bidi="my-MM"/>
        </w:rPr>
        <w:t xml:space="preserve"> </w:t>
      </w:r>
      <w:proofErr w:type="spellStart"/>
      <w:r>
        <w:rPr>
          <w:color w:val="000000"/>
          <w:lang w:val="ru-RU" w:bidi="my-MM"/>
        </w:rPr>
        <w:t>отпаднало</w:t>
      </w:r>
      <w:proofErr w:type="spellEnd"/>
      <w:r>
        <w:rPr>
          <w:color w:val="000000"/>
          <w:lang w:val="ru-RU" w:bidi="my-MM"/>
        </w:rPr>
        <w:t xml:space="preserve"> </w:t>
      </w:r>
      <w:proofErr w:type="spellStart"/>
      <w:r>
        <w:rPr>
          <w:color w:val="000000"/>
          <w:lang w:val="ru-RU" w:bidi="my-MM"/>
        </w:rPr>
        <w:t>основанието</w:t>
      </w:r>
      <w:proofErr w:type="spellEnd"/>
      <w:r>
        <w:rPr>
          <w:color w:val="000000"/>
          <w:lang w:val="ru-RU" w:bidi="my-MM"/>
        </w:rPr>
        <w:t xml:space="preserve"> за </w:t>
      </w:r>
      <w:proofErr w:type="spellStart"/>
      <w:r>
        <w:rPr>
          <w:color w:val="000000"/>
          <w:lang w:val="ru-RU" w:bidi="my-MM"/>
        </w:rPr>
        <w:t>принадлежност</w:t>
      </w:r>
      <w:proofErr w:type="spellEnd"/>
      <w:r>
        <w:rPr>
          <w:color w:val="000000"/>
          <w:lang w:val="ru-RU" w:bidi="my-MM"/>
        </w:rPr>
        <w:t xml:space="preserve"> </w:t>
      </w:r>
      <w:proofErr w:type="spellStart"/>
      <w:r>
        <w:rPr>
          <w:color w:val="000000"/>
          <w:lang w:val="ru-RU" w:bidi="my-MM"/>
        </w:rPr>
        <w:t>към</w:t>
      </w:r>
      <w:proofErr w:type="spellEnd"/>
      <w:r>
        <w:rPr>
          <w:color w:val="000000"/>
          <w:lang w:val="ru-RU" w:bidi="my-MM"/>
        </w:rPr>
        <w:t xml:space="preserve"> конкретна </w:t>
      </w:r>
      <w:proofErr w:type="spellStart"/>
      <w:r>
        <w:rPr>
          <w:color w:val="000000"/>
          <w:lang w:val="ru-RU" w:bidi="my-MM"/>
        </w:rPr>
        <w:t>целева</w:t>
      </w:r>
      <w:proofErr w:type="spellEnd"/>
      <w:r>
        <w:rPr>
          <w:color w:val="000000"/>
          <w:lang w:val="ru-RU" w:bidi="my-MM"/>
        </w:rPr>
        <w:t xml:space="preserve"> </w:t>
      </w:r>
      <w:proofErr w:type="spellStart"/>
      <w:r>
        <w:rPr>
          <w:color w:val="000000"/>
          <w:lang w:val="ru-RU" w:bidi="my-MM"/>
        </w:rPr>
        <w:t>група</w:t>
      </w:r>
      <w:proofErr w:type="spellEnd"/>
      <w:r>
        <w:rPr>
          <w:color w:val="000000"/>
          <w:lang w:val="ru-RU" w:bidi="my-MM"/>
        </w:rPr>
        <w:t>, Дирекция «</w:t>
      </w:r>
      <w:proofErr w:type="spellStart"/>
      <w:r>
        <w:rPr>
          <w:color w:val="000000"/>
          <w:lang w:val="ru-RU" w:bidi="my-MM"/>
        </w:rPr>
        <w:t>Социално</w:t>
      </w:r>
      <w:proofErr w:type="spellEnd"/>
      <w:r>
        <w:rPr>
          <w:color w:val="000000"/>
          <w:lang w:val="ru-RU" w:bidi="my-MM"/>
        </w:rPr>
        <w:t xml:space="preserve"> </w:t>
      </w:r>
      <w:proofErr w:type="spellStart"/>
      <w:r>
        <w:rPr>
          <w:color w:val="000000"/>
          <w:lang w:val="ru-RU" w:bidi="my-MM"/>
        </w:rPr>
        <w:t>подпомагане</w:t>
      </w:r>
      <w:proofErr w:type="spellEnd"/>
      <w:r>
        <w:rPr>
          <w:color w:val="000000"/>
          <w:lang w:val="ru-RU" w:bidi="my-MM"/>
        </w:rPr>
        <w:t xml:space="preserve">» </w:t>
      </w:r>
      <w:proofErr w:type="spellStart"/>
      <w:r>
        <w:rPr>
          <w:color w:val="000000"/>
          <w:lang w:val="ru-RU" w:bidi="my-MM"/>
        </w:rPr>
        <w:t>конкретизира</w:t>
      </w:r>
      <w:proofErr w:type="spellEnd"/>
      <w:r>
        <w:rPr>
          <w:color w:val="000000"/>
          <w:lang w:val="ru-RU" w:bidi="my-MM"/>
        </w:rPr>
        <w:t xml:space="preserve"> </w:t>
      </w:r>
      <w:proofErr w:type="spellStart"/>
      <w:r>
        <w:rPr>
          <w:color w:val="000000"/>
          <w:lang w:val="ru-RU" w:bidi="my-MM"/>
        </w:rPr>
        <w:t>датата</w:t>
      </w:r>
      <w:proofErr w:type="spellEnd"/>
      <w:r>
        <w:rPr>
          <w:color w:val="000000"/>
          <w:lang w:val="ru-RU" w:bidi="my-MM"/>
        </w:rPr>
        <w:t xml:space="preserve"> от </w:t>
      </w:r>
      <w:proofErr w:type="spellStart"/>
      <w:r>
        <w:rPr>
          <w:color w:val="000000"/>
          <w:lang w:val="ru-RU" w:bidi="my-MM"/>
        </w:rPr>
        <w:t>която</w:t>
      </w:r>
      <w:proofErr w:type="spellEnd"/>
      <w:r>
        <w:rPr>
          <w:color w:val="000000"/>
          <w:lang w:val="ru-RU" w:bidi="my-MM"/>
        </w:rPr>
        <w:t xml:space="preserve"> </w:t>
      </w:r>
      <w:proofErr w:type="spellStart"/>
      <w:r>
        <w:rPr>
          <w:color w:val="000000"/>
          <w:lang w:val="ru-RU" w:bidi="my-MM"/>
        </w:rPr>
        <w:lastRenderedPageBreak/>
        <w:t>лицето</w:t>
      </w:r>
      <w:proofErr w:type="spellEnd"/>
      <w:r>
        <w:rPr>
          <w:color w:val="000000"/>
          <w:lang w:val="ru-RU" w:bidi="my-MM"/>
        </w:rPr>
        <w:t xml:space="preserve"> е загубило </w:t>
      </w:r>
      <w:proofErr w:type="spellStart"/>
      <w:r>
        <w:rPr>
          <w:color w:val="000000"/>
          <w:lang w:val="ru-RU" w:bidi="my-MM"/>
        </w:rPr>
        <w:t>правата</w:t>
      </w:r>
      <w:proofErr w:type="spellEnd"/>
      <w:r>
        <w:rPr>
          <w:color w:val="000000"/>
          <w:lang w:val="ru-RU" w:bidi="my-MM"/>
        </w:rPr>
        <w:t xml:space="preserve"> си, </w:t>
      </w:r>
      <w:proofErr w:type="spellStart"/>
      <w:r>
        <w:rPr>
          <w:color w:val="000000"/>
          <w:lang w:val="ru-RU" w:bidi="my-MM"/>
        </w:rPr>
        <w:t>причисляващи</w:t>
      </w:r>
      <w:proofErr w:type="spellEnd"/>
      <w:r>
        <w:rPr>
          <w:color w:val="000000"/>
          <w:lang w:val="ru-RU" w:bidi="my-MM"/>
        </w:rPr>
        <w:t xml:space="preserve"> го </w:t>
      </w:r>
      <w:proofErr w:type="spellStart"/>
      <w:r>
        <w:rPr>
          <w:color w:val="000000"/>
          <w:lang w:val="ru-RU" w:bidi="my-MM"/>
        </w:rPr>
        <w:t>към</w:t>
      </w:r>
      <w:proofErr w:type="spellEnd"/>
      <w:r>
        <w:rPr>
          <w:color w:val="000000"/>
          <w:lang w:val="ru-RU" w:bidi="my-MM"/>
        </w:rPr>
        <w:t xml:space="preserve"> </w:t>
      </w:r>
      <w:proofErr w:type="spellStart"/>
      <w:r>
        <w:rPr>
          <w:color w:val="000000"/>
          <w:lang w:val="ru-RU" w:bidi="my-MM"/>
        </w:rPr>
        <w:t>конкретната</w:t>
      </w:r>
      <w:proofErr w:type="spellEnd"/>
      <w:r>
        <w:rPr>
          <w:color w:val="000000"/>
          <w:lang w:val="ru-RU" w:bidi="my-MM"/>
        </w:rPr>
        <w:t xml:space="preserve"> </w:t>
      </w:r>
      <w:proofErr w:type="spellStart"/>
      <w:r>
        <w:rPr>
          <w:color w:val="000000"/>
          <w:lang w:val="ru-RU" w:bidi="my-MM"/>
        </w:rPr>
        <w:t>целева</w:t>
      </w:r>
      <w:proofErr w:type="spellEnd"/>
      <w:r>
        <w:rPr>
          <w:color w:val="000000"/>
          <w:lang w:val="ru-RU" w:bidi="my-MM"/>
        </w:rPr>
        <w:t xml:space="preserve"> </w:t>
      </w:r>
      <w:proofErr w:type="spellStart"/>
      <w:r>
        <w:rPr>
          <w:color w:val="000000"/>
          <w:lang w:val="ru-RU" w:bidi="my-MM"/>
        </w:rPr>
        <w:t>група</w:t>
      </w:r>
      <w:proofErr w:type="spellEnd"/>
      <w:r>
        <w:rPr>
          <w:color w:val="000000"/>
          <w:lang w:val="ru-RU" w:bidi="my-MM"/>
        </w:rPr>
        <w:t xml:space="preserve">. В </w:t>
      </w:r>
      <w:proofErr w:type="spellStart"/>
      <w:r>
        <w:rPr>
          <w:color w:val="000000"/>
          <w:lang w:val="ru-RU" w:bidi="my-MM"/>
        </w:rPr>
        <w:t>този</w:t>
      </w:r>
      <w:proofErr w:type="spellEnd"/>
      <w:r>
        <w:rPr>
          <w:color w:val="000000"/>
          <w:lang w:val="ru-RU" w:bidi="my-MM"/>
        </w:rPr>
        <w:t xml:space="preserve"> случай </w:t>
      </w:r>
      <w:proofErr w:type="spellStart"/>
      <w:r>
        <w:rPr>
          <w:color w:val="000000"/>
          <w:lang w:val="ru-RU" w:bidi="my-MM"/>
        </w:rPr>
        <w:t>следва</w:t>
      </w:r>
      <w:proofErr w:type="spellEnd"/>
      <w:r>
        <w:rPr>
          <w:color w:val="000000"/>
          <w:lang w:val="ru-RU" w:bidi="my-MM"/>
        </w:rPr>
        <w:t xml:space="preserve"> да </w:t>
      </w:r>
      <w:proofErr w:type="spellStart"/>
      <w:r>
        <w:rPr>
          <w:color w:val="000000"/>
          <w:lang w:val="ru-RU" w:bidi="my-MM"/>
        </w:rPr>
        <w:t>бъде</w:t>
      </w:r>
      <w:proofErr w:type="spellEnd"/>
      <w:r>
        <w:rPr>
          <w:color w:val="000000"/>
          <w:lang w:val="ru-RU" w:bidi="my-MM"/>
        </w:rPr>
        <w:t xml:space="preserve"> </w:t>
      </w:r>
      <w:proofErr w:type="spellStart"/>
      <w:r>
        <w:rPr>
          <w:color w:val="000000"/>
          <w:lang w:val="ru-RU" w:bidi="my-MM"/>
        </w:rPr>
        <w:t>прекратено</w:t>
      </w:r>
      <w:proofErr w:type="spellEnd"/>
      <w:r>
        <w:rPr>
          <w:color w:val="000000"/>
          <w:lang w:val="ru-RU" w:bidi="my-MM"/>
        </w:rPr>
        <w:t xml:space="preserve"> </w:t>
      </w:r>
      <w:proofErr w:type="spellStart"/>
      <w:r>
        <w:rPr>
          <w:color w:val="000000"/>
          <w:lang w:val="ru-RU" w:bidi="my-MM"/>
        </w:rPr>
        <w:t>предоставянето</w:t>
      </w:r>
      <w:proofErr w:type="spellEnd"/>
      <w:r>
        <w:rPr>
          <w:color w:val="000000"/>
          <w:lang w:val="ru-RU" w:bidi="my-MM"/>
        </w:rPr>
        <w:t xml:space="preserve"> на </w:t>
      </w:r>
      <w:proofErr w:type="spellStart"/>
      <w:r>
        <w:rPr>
          <w:color w:val="000000"/>
          <w:lang w:val="ru-RU" w:bidi="my-MM"/>
        </w:rPr>
        <w:t>услугата</w:t>
      </w:r>
      <w:proofErr w:type="spellEnd"/>
      <w:r>
        <w:rPr>
          <w:color w:val="000000"/>
          <w:lang w:val="ru-RU" w:bidi="my-MM"/>
        </w:rPr>
        <w:t>.</w:t>
      </w:r>
    </w:p>
    <w:p w:rsidR="00A80926" w:rsidRPr="003D62A5" w:rsidRDefault="00A80926" w:rsidP="00A80926">
      <w:pPr>
        <w:pStyle w:val="afd"/>
        <w:tabs>
          <w:tab w:val="left" w:pos="1418"/>
        </w:tabs>
        <w:jc w:val="both"/>
        <w:rPr>
          <w:color w:val="000000"/>
          <w:sz w:val="24"/>
          <w:szCs w:val="24"/>
          <w:lang w:val="ru-RU"/>
        </w:rPr>
      </w:pPr>
    </w:p>
    <w:p w:rsidR="00A80926" w:rsidRPr="003D62A5" w:rsidRDefault="00A80926" w:rsidP="00A80926">
      <w:pPr>
        <w:pStyle w:val="afd"/>
        <w:numPr>
          <w:ilvl w:val="0"/>
          <w:numId w:val="1"/>
        </w:numPr>
        <w:tabs>
          <w:tab w:val="left" w:pos="1418"/>
        </w:tabs>
        <w:spacing w:before="120" w:after="120"/>
        <w:jc w:val="both"/>
        <w:rPr>
          <w:color w:val="000000"/>
          <w:sz w:val="24"/>
          <w:szCs w:val="24"/>
        </w:rPr>
      </w:pPr>
      <w:proofErr w:type="spellStart"/>
      <w:r w:rsidRPr="003D62A5">
        <w:rPr>
          <w:b/>
          <w:bCs/>
          <w:sz w:val="24"/>
          <w:szCs w:val="24"/>
        </w:rPr>
        <w:t>Предоставяне</w:t>
      </w:r>
      <w:proofErr w:type="spellEnd"/>
      <w:r w:rsidRPr="003D62A5">
        <w:rPr>
          <w:b/>
          <w:bCs/>
          <w:sz w:val="24"/>
          <w:szCs w:val="24"/>
        </w:rPr>
        <w:t xml:space="preserve"> на </w:t>
      </w:r>
      <w:proofErr w:type="spellStart"/>
      <w:r w:rsidRPr="003D62A5">
        <w:rPr>
          <w:b/>
          <w:bCs/>
          <w:sz w:val="24"/>
          <w:szCs w:val="24"/>
        </w:rPr>
        <w:t>съпътстващи</w:t>
      </w:r>
      <w:proofErr w:type="spellEnd"/>
      <w:r w:rsidRPr="003D62A5">
        <w:rPr>
          <w:b/>
          <w:bCs/>
          <w:sz w:val="24"/>
          <w:szCs w:val="24"/>
        </w:rPr>
        <w:t xml:space="preserve"> </w:t>
      </w:r>
      <w:proofErr w:type="spellStart"/>
      <w:r w:rsidRPr="003D62A5">
        <w:rPr>
          <w:b/>
          <w:bCs/>
          <w:sz w:val="24"/>
          <w:szCs w:val="24"/>
        </w:rPr>
        <w:t>мерки</w:t>
      </w:r>
      <w:proofErr w:type="spellEnd"/>
      <w:r w:rsidRPr="003D62A5">
        <w:rPr>
          <w:b/>
          <w:bCs/>
          <w:sz w:val="24"/>
          <w:szCs w:val="24"/>
        </w:rPr>
        <w:t xml:space="preserve">: </w:t>
      </w:r>
    </w:p>
    <w:p w:rsidR="00A80926" w:rsidRPr="003D62A5" w:rsidRDefault="00A80926" w:rsidP="00A80926">
      <w:pPr>
        <w:pStyle w:val="afd"/>
        <w:tabs>
          <w:tab w:val="left" w:pos="1418"/>
        </w:tabs>
        <w:spacing w:before="120" w:after="120"/>
        <w:jc w:val="both"/>
        <w:rPr>
          <w:color w:val="000000"/>
          <w:sz w:val="24"/>
          <w:szCs w:val="24"/>
        </w:rPr>
      </w:pPr>
    </w:p>
    <w:p w:rsidR="00A80926" w:rsidRPr="00273FBB" w:rsidRDefault="00A80926" w:rsidP="00A80926">
      <w:pPr>
        <w:pStyle w:val="afd"/>
        <w:numPr>
          <w:ilvl w:val="0"/>
          <w:numId w:val="14"/>
        </w:numPr>
        <w:jc w:val="both"/>
        <w:rPr>
          <w:color w:val="000000"/>
          <w:sz w:val="24"/>
          <w:szCs w:val="24"/>
          <w:lang w:val="ru-RU"/>
        </w:rPr>
      </w:pPr>
      <w:r w:rsidRPr="001B0ED9">
        <w:rPr>
          <w:color w:val="000000"/>
          <w:sz w:val="24"/>
          <w:szCs w:val="24"/>
          <w:lang w:val="bg-BG"/>
        </w:rPr>
        <w:t xml:space="preserve">Документи, удостоверяващи </w:t>
      </w:r>
      <w:proofErr w:type="spellStart"/>
      <w:r w:rsidRPr="001B0ED9">
        <w:rPr>
          <w:color w:val="000000"/>
          <w:sz w:val="24"/>
          <w:szCs w:val="24"/>
          <w:lang w:val="ru-RU"/>
        </w:rPr>
        <w:t>информирането</w:t>
      </w:r>
      <w:proofErr w:type="spellEnd"/>
      <w:r w:rsidRPr="001B0ED9">
        <w:rPr>
          <w:color w:val="000000"/>
          <w:sz w:val="24"/>
          <w:szCs w:val="24"/>
          <w:lang w:val="bg-BG"/>
        </w:rPr>
        <w:t xml:space="preserve"> на целевите групи </w:t>
      </w:r>
      <w:r w:rsidRPr="001B0ED9">
        <w:rPr>
          <w:color w:val="000000"/>
          <w:sz w:val="24"/>
          <w:szCs w:val="24"/>
          <w:lang w:val="ru-RU"/>
        </w:rPr>
        <w:t xml:space="preserve">за </w:t>
      </w:r>
      <w:proofErr w:type="spellStart"/>
      <w:r w:rsidRPr="001B0ED9">
        <w:rPr>
          <w:color w:val="000000"/>
          <w:sz w:val="24"/>
          <w:szCs w:val="24"/>
          <w:lang w:val="ru-RU"/>
        </w:rPr>
        <w:t>други</w:t>
      </w:r>
      <w:proofErr w:type="spellEnd"/>
      <w:r w:rsidRPr="001B0ED9">
        <w:rPr>
          <w:color w:val="000000"/>
          <w:sz w:val="24"/>
          <w:szCs w:val="24"/>
          <w:lang w:val="ru-RU"/>
        </w:rPr>
        <w:t xml:space="preserve"> услуги на </w:t>
      </w:r>
      <w:proofErr w:type="spellStart"/>
      <w:r w:rsidRPr="001B0ED9">
        <w:rPr>
          <w:color w:val="000000"/>
          <w:sz w:val="24"/>
          <w:szCs w:val="24"/>
          <w:lang w:val="ru-RU"/>
        </w:rPr>
        <w:t>територията</w:t>
      </w:r>
      <w:proofErr w:type="spellEnd"/>
      <w:r w:rsidRPr="001B0ED9">
        <w:rPr>
          <w:color w:val="000000"/>
          <w:sz w:val="24"/>
          <w:szCs w:val="24"/>
          <w:lang w:val="ru-RU"/>
        </w:rPr>
        <w:t xml:space="preserve"> на </w:t>
      </w:r>
      <w:proofErr w:type="spellStart"/>
      <w:r w:rsidRPr="001B0ED9">
        <w:rPr>
          <w:color w:val="000000"/>
          <w:sz w:val="24"/>
          <w:szCs w:val="24"/>
          <w:lang w:val="ru-RU"/>
        </w:rPr>
        <w:t>общината</w:t>
      </w:r>
      <w:proofErr w:type="spellEnd"/>
      <w:r w:rsidRPr="001B0ED9">
        <w:rPr>
          <w:color w:val="000000"/>
          <w:sz w:val="24"/>
          <w:szCs w:val="24"/>
          <w:lang w:val="ru-RU"/>
        </w:rPr>
        <w:t xml:space="preserve"> и </w:t>
      </w:r>
      <w:proofErr w:type="spellStart"/>
      <w:r w:rsidRPr="001B0ED9">
        <w:rPr>
          <w:color w:val="000000"/>
          <w:sz w:val="24"/>
          <w:szCs w:val="24"/>
          <w:lang w:val="ru-RU"/>
        </w:rPr>
        <w:t>проучване</w:t>
      </w:r>
      <w:proofErr w:type="spellEnd"/>
      <w:r w:rsidRPr="001B0ED9">
        <w:rPr>
          <w:color w:val="000000"/>
          <w:sz w:val="24"/>
          <w:szCs w:val="24"/>
          <w:lang w:val="ru-RU"/>
        </w:rPr>
        <w:t xml:space="preserve"> на </w:t>
      </w:r>
      <w:proofErr w:type="spellStart"/>
      <w:r w:rsidRPr="001B0ED9">
        <w:rPr>
          <w:color w:val="000000"/>
          <w:sz w:val="24"/>
          <w:szCs w:val="24"/>
          <w:lang w:val="ru-RU"/>
        </w:rPr>
        <w:t>потребностите</w:t>
      </w:r>
      <w:proofErr w:type="spellEnd"/>
      <w:r w:rsidRPr="001B0ED9">
        <w:rPr>
          <w:color w:val="000000"/>
          <w:sz w:val="24"/>
          <w:szCs w:val="24"/>
          <w:lang w:val="ru-RU"/>
        </w:rPr>
        <w:t xml:space="preserve"> на </w:t>
      </w:r>
      <w:proofErr w:type="spellStart"/>
      <w:r w:rsidRPr="001B0ED9">
        <w:rPr>
          <w:color w:val="000000"/>
          <w:sz w:val="24"/>
          <w:szCs w:val="24"/>
          <w:lang w:val="ru-RU"/>
        </w:rPr>
        <w:t>бенефициентите</w:t>
      </w:r>
      <w:proofErr w:type="spellEnd"/>
      <w:r w:rsidRPr="001B0ED9">
        <w:rPr>
          <w:color w:val="000000"/>
          <w:sz w:val="24"/>
          <w:szCs w:val="24"/>
          <w:lang w:val="ru-RU"/>
        </w:rPr>
        <w:t xml:space="preserve"> от нови </w:t>
      </w:r>
      <w:proofErr w:type="spellStart"/>
      <w:r w:rsidRPr="001B0ED9">
        <w:rPr>
          <w:color w:val="000000"/>
          <w:sz w:val="24"/>
          <w:szCs w:val="24"/>
          <w:lang w:val="ru-RU"/>
        </w:rPr>
        <w:t>социални</w:t>
      </w:r>
      <w:proofErr w:type="spellEnd"/>
      <w:r w:rsidRPr="001B0ED9">
        <w:rPr>
          <w:color w:val="000000"/>
          <w:sz w:val="24"/>
          <w:szCs w:val="24"/>
          <w:lang w:val="ru-RU"/>
        </w:rPr>
        <w:t xml:space="preserve"> услуги</w:t>
      </w:r>
      <w:r w:rsidRPr="001B0ED9">
        <w:rPr>
          <w:color w:val="000000"/>
          <w:sz w:val="24"/>
          <w:szCs w:val="24"/>
          <w:lang w:val="bg-BG"/>
        </w:rPr>
        <w:t xml:space="preserve"> /протоколи, доклади от проведени консултации, снимков материал и др.релевантна </w:t>
      </w:r>
      <w:proofErr w:type="spellStart"/>
      <w:r w:rsidRPr="001B0ED9">
        <w:rPr>
          <w:color w:val="000000"/>
          <w:sz w:val="24"/>
          <w:szCs w:val="24"/>
          <w:lang w:val="bg-BG"/>
        </w:rPr>
        <w:t>инофрмация</w:t>
      </w:r>
      <w:proofErr w:type="spellEnd"/>
      <w:r w:rsidRPr="001B0ED9">
        <w:rPr>
          <w:color w:val="000000"/>
          <w:sz w:val="24"/>
          <w:szCs w:val="24"/>
          <w:lang w:val="bg-BG"/>
        </w:rPr>
        <w:t>/</w:t>
      </w:r>
      <w:r>
        <w:rPr>
          <w:color w:val="000000"/>
          <w:sz w:val="24"/>
          <w:szCs w:val="24"/>
          <w:lang w:val="bg-BG"/>
        </w:rPr>
        <w:t>;</w:t>
      </w:r>
    </w:p>
    <w:p w:rsidR="00A80926" w:rsidRPr="004928A6" w:rsidRDefault="00A80926" w:rsidP="00A80926">
      <w:pPr>
        <w:pStyle w:val="afd"/>
        <w:numPr>
          <w:ilvl w:val="0"/>
          <w:numId w:val="14"/>
        </w:numPr>
        <w:jc w:val="both"/>
        <w:rPr>
          <w:color w:val="000000"/>
          <w:sz w:val="24"/>
          <w:szCs w:val="24"/>
          <w:lang w:val="bg-BG"/>
        </w:rPr>
      </w:pPr>
      <w:r>
        <w:rPr>
          <w:color w:val="000000"/>
          <w:sz w:val="24"/>
          <w:szCs w:val="24"/>
          <w:lang w:val="bg-BG"/>
        </w:rPr>
        <w:t xml:space="preserve">Документи удостоверяващи дейности </w:t>
      </w:r>
      <w:r w:rsidRPr="00273FBB">
        <w:rPr>
          <w:color w:val="000000"/>
          <w:sz w:val="24"/>
          <w:szCs w:val="24"/>
          <w:lang w:val="bg-BG"/>
        </w:rPr>
        <w:t>с цел намаляване на социалното изключване и/или справяне с извънредни социални ситуации по еманципиращ и устойчив начин, като например консултиране, изготвяне на информационни материали за основни социални права</w:t>
      </w:r>
      <w:r>
        <w:rPr>
          <w:color w:val="000000"/>
          <w:sz w:val="24"/>
          <w:szCs w:val="24"/>
          <w:lang w:val="bg-BG"/>
        </w:rPr>
        <w:t>,</w:t>
      </w:r>
      <w:r w:rsidRPr="00273FBB">
        <w:rPr>
          <w:color w:val="000000"/>
          <w:sz w:val="24"/>
          <w:szCs w:val="24"/>
          <w:lang w:val="bg-BG"/>
        </w:rPr>
        <w:t xml:space="preserve"> насочване към други услуги, за индивидуално и групово консултиране за управление на семейния бюджет, за изготвяне на насоки за балансиран режим на хранене и </w:t>
      </w:r>
      <w:proofErr w:type="spellStart"/>
      <w:r w:rsidRPr="00273FBB">
        <w:rPr>
          <w:color w:val="000000"/>
          <w:sz w:val="24"/>
          <w:szCs w:val="24"/>
          <w:lang w:val="bg-BG"/>
        </w:rPr>
        <w:t>др</w:t>
      </w:r>
      <w:proofErr w:type="spellEnd"/>
      <w:r>
        <w:rPr>
          <w:color w:val="000000"/>
          <w:sz w:val="24"/>
          <w:szCs w:val="24"/>
          <w:lang w:val="bg-BG"/>
        </w:rPr>
        <w:t xml:space="preserve"> – протоколи/доклади от консултациите, </w:t>
      </w:r>
      <w:proofErr w:type="spellStart"/>
      <w:r>
        <w:rPr>
          <w:color w:val="000000"/>
          <w:sz w:val="24"/>
          <w:szCs w:val="24"/>
          <w:lang w:val="bg-BG"/>
        </w:rPr>
        <w:t>списици</w:t>
      </w:r>
      <w:proofErr w:type="spellEnd"/>
      <w:r>
        <w:rPr>
          <w:color w:val="000000"/>
          <w:sz w:val="24"/>
          <w:szCs w:val="24"/>
          <w:lang w:val="bg-BG"/>
        </w:rPr>
        <w:t xml:space="preserve"> с подписи от груповите консултации,снимков материал, брошури, листовки, </w:t>
      </w:r>
      <w:proofErr w:type="spellStart"/>
      <w:r>
        <w:rPr>
          <w:color w:val="000000"/>
          <w:sz w:val="24"/>
          <w:szCs w:val="24"/>
          <w:lang w:val="bg-BG"/>
        </w:rPr>
        <w:t>дипляни</w:t>
      </w:r>
      <w:proofErr w:type="spellEnd"/>
      <w:r>
        <w:rPr>
          <w:color w:val="000000"/>
          <w:sz w:val="24"/>
          <w:szCs w:val="24"/>
          <w:lang w:val="bg-BG"/>
        </w:rPr>
        <w:t xml:space="preserve"> и др. релевантни документи</w:t>
      </w:r>
      <w:r w:rsidRPr="00273FBB">
        <w:rPr>
          <w:color w:val="000000"/>
          <w:sz w:val="24"/>
          <w:szCs w:val="24"/>
          <w:lang w:val="bg-BG"/>
        </w:rPr>
        <w:t>.</w:t>
      </w:r>
    </w:p>
    <w:p w:rsidR="00A80926" w:rsidRDefault="00A80926" w:rsidP="00A80926">
      <w:pPr>
        <w:pStyle w:val="Default"/>
        <w:tabs>
          <w:tab w:val="left" w:pos="720"/>
        </w:tabs>
        <w:jc w:val="both"/>
        <w:rPr>
          <w:caps/>
          <w:lang w:val="ru-RU"/>
        </w:rPr>
      </w:pPr>
    </w:p>
    <w:p w:rsidR="00A80926" w:rsidRPr="001D087D" w:rsidRDefault="00A80926" w:rsidP="00A80926">
      <w:pPr>
        <w:widowControl w:val="0"/>
        <w:autoSpaceDE w:val="0"/>
        <w:autoSpaceDN w:val="0"/>
        <w:adjustRightInd w:val="0"/>
        <w:jc w:val="both"/>
      </w:pPr>
      <w:r w:rsidRPr="001D087D">
        <w:t>Управляващият орган може да изисква допълнително представяне на документи, както и на разяснения от бенефициента, когато:</w:t>
      </w:r>
    </w:p>
    <w:p w:rsidR="00A80926" w:rsidRPr="001D087D" w:rsidRDefault="00A80926" w:rsidP="00A80926">
      <w:pPr>
        <w:widowControl w:val="0"/>
        <w:autoSpaceDE w:val="0"/>
        <w:autoSpaceDN w:val="0"/>
        <w:adjustRightInd w:val="0"/>
        <w:jc w:val="both"/>
      </w:pPr>
      <w:r w:rsidRPr="001D087D">
        <w:t xml:space="preserve"> </w:t>
      </w:r>
    </w:p>
    <w:p w:rsidR="00A80926" w:rsidRPr="001D087D" w:rsidRDefault="00A80926" w:rsidP="00A80926">
      <w:pPr>
        <w:widowControl w:val="0"/>
        <w:autoSpaceDE w:val="0"/>
        <w:autoSpaceDN w:val="0"/>
        <w:adjustRightInd w:val="0"/>
        <w:jc w:val="both"/>
      </w:pPr>
      <w:r w:rsidRPr="001D087D">
        <w:t xml:space="preserve">1. сума, включена в искането за плащане, не е дължима; </w:t>
      </w:r>
    </w:p>
    <w:p w:rsidR="00A80926" w:rsidRPr="001D087D" w:rsidRDefault="00A80926" w:rsidP="00A80926">
      <w:pPr>
        <w:widowControl w:val="0"/>
        <w:autoSpaceDE w:val="0"/>
        <w:autoSpaceDN w:val="0"/>
        <w:adjustRightInd w:val="0"/>
        <w:jc w:val="both"/>
      </w:pPr>
      <w:r w:rsidRPr="001D087D">
        <w:t xml:space="preserve">2. не са предоставени фактури и/или счетоводни документи с еквивалентна </w:t>
      </w:r>
    </w:p>
    <w:p w:rsidR="00A80926" w:rsidRPr="001D087D" w:rsidRDefault="00A80926" w:rsidP="00A80926">
      <w:pPr>
        <w:widowControl w:val="0"/>
        <w:autoSpaceDE w:val="0"/>
        <w:autoSpaceDN w:val="0"/>
        <w:adjustRightInd w:val="0"/>
        <w:jc w:val="both"/>
      </w:pPr>
      <w:proofErr w:type="spellStart"/>
      <w:r w:rsidRPr="001D087D">
        <w:t>доказателствена</w:t>
      </w:r>
      <w:proofErr w:type="spellEnd"/>
      <w:r w:rsidRPr="001D087D">
        <w:t xml:space="preserve"> стойност, или други изискуеми документи, доказващи извършване на </w:t>
      </w:r>
    </w:p>
    <w:p w:rsidR="00A80926" w:rsidRPr="001D087D" w:rsidRDefault="00A80926" w:rsidP="00A80926">
      <w:pPr>
        <w:widowControl w:val="0"/>
        <w:autoSpaceDE w:val="0"/>
        <w:autoSpaceDN w:val="0"/>
        <w:adjustRightInd w:val="0"/>
        <w:jc w:val="both"/>
      </w:pPr>
      <w:r w:rsidRPr="001D087D">
        <w:t xml:space="preserve">дейностите в съответствие с условията за допустимост по раздел </w:t>
      </w:r>
      <w:r w:rsidRPr="001D087D">
        <w:rPr>
          <w:lang w:val="en-US"/>
        </w:rPr>
        <w:t>II</w:t>
      </w:r>
      <w:r w:rsidRPr="001D087D">
        <w:t>І на глава 2</w:t>
      </w:r>
    </w:p>
    <w:p w:rsidR="00A80926" w:rsidRPr="001D087D" w:rsidRDefault="00A80926" w:rsidP="00A80926">
      <w:pPr>
        <w:widowControl w:val="0"/>
        <w:numPr>
          <w:ilvl w:val="0"/>
          <w:numId w:val="34"/>
        </w:numPr>
        <w:autoSpaceDE w:val="0"/>
        <w:autoSpaceDN w:val="0"/>
        <w:adjustRightInd w:val="0"/>
        <w:ind w:left="284" w:hanging="284"/>
        <w:jc w:val="both"/>
      </w:pPr>
      <w:r w:rsidRPr="001D087D">
        <w:t xml:space="preserve">има съмнение за нередност, отнасяща се до съответните разходи. </w:t>
      </w:r>
    </w:p>
    <w:p w:rsidR="00A80926" w:rsidRPr="001D087D" w:rsidRDefault="00A80926" w:rsidP="00A80926">
      <w:pPr>
        <w:jc w:val="both"/>
      </w:pPr>
      <w:r w:rsidRPr="001D087D">
        <w:t>4. представените документи за физическия и финансов напредък на проекта са некоректно попълнени или не съдържат цялата задължителна информация.</w:t>
      </w:r>
    </w:p>
    <w:p w:rsidR="00A80926" w:rsidRPr="001D087D" w:rsidRDefault="00A80926" w:rsidP="00A80926">
      <w:pPr>
        <w:widowControl w:val="0"/>
        <w:autoSpaceDE w:val="0"/>
        <w:autoSpaceDN w:val="0"/>
        <w:adjustRightInd w:val="0"/>
        <w:jc w:val="both"/>
        <w:rPr>
          <w:highlight w:val="yellow"/>
        </w:rPr>
      </w:pPr>
    </w:p>
    <w:p w:rsidR="00A80926" w:rsidRPr="001D087D" w:rsidRDefault="00A80926" w:rsidP="00A80926">
      <w:pPr>
        <w:widowControl w:val="0"/>
        <w:autoSpaceDE w:val="0"/>
        <w:autoSpaceDN w:val="0"/>
        <w:adjustRightInd w:val="0"/>
        <w:jc w:val="both"/>
      </w:pPr>
      <w:r w:rsidRPr="001D087D">
        <w:t xml:space="preserve">За представяне на документи и разяснения по текущ междинен/ окончателен отчет, Управляващият орган определя срок от 7 дни. </w:t>
      </w:r>
    </w:p>
    <w:p w:rsidR="00A80926" w:rsidRPr="001D087D" w:rsidRDefault="00A80926" w:rsidP="00A80926">
      <w:pPr>
        <w:widowControl w:val="0"/>
        <w:autoSpaceDE w:val="0"/>
        <w:autoSpaceDN w:val="0"/>
        <w:adjustRightInd w:val="0"/>
        <w:jc w:val="both"/>
      </w:pPr>
      <w:r w:rsidRPr="001D087D">
        <w:t xml:space="preserve">Срокът за произнасяне спира да тече до представянето на документите и разясненията, но общо за не повече от един месец. </w:t>
      </w:r>
    </w:p>
    <w:p w:rsidR="00A80926" w:rsidRPr="001D087D" w:rsidRDefault="00A80926" w:rsidP="00A80926">
      <w:pPr>
        <w:widowControl w:val="0"/>
        <w:autoSpaceDE w:val="0"/>
        <w:autoSpaceDN w:val="0"/>
        <w:adjustRightInd w:val="0"/>
        <w:jc w:val="both"/>
      </w:pPr>
      <w:r w:rsidRPr="001D087D">
        <w:t>В случай, че бенефициент не представи в срок документи или разяснения, съответният разход не се верифицира, като може да бъде включен в следващо искане за плащане.</w:t>
      </w:r>
    </w:p>
    <w:p w:rsidR="00A80926" w:rsidRDefault="00A80926" w:rsidP="00A80926">
      <w:pPr>
        <w:pStyle w:val="Default"/>
        <w:tabs>
          <w:tab w:val="left" w:pos="720"/>
        </w:tabs>
        <w:jc w:val="both"/>
        <w:rPr>
          <w:caps/>
          <w:lang w:val="ru-RU"/>
        </w:rPr>
      </w:pPr>
    </w:p>
    <w:p w:rsidR="00A95FE1" w:rsidRDefault="00A95FE1" w:rsidP="00A80926">
      <w:pPr>
        <w:pStyle w:val="Default"/>
        <w:tabs>
          <w:tab w:val="left" w:pos="720"/>
        </w:tabs>
        <w:jc w:val="both"/>
        <w:rPr>
          <w:caps/>
          <w:lang w:val="en-US"/>
        </w:rPr>
      </w:pPr>
    </w:p>
    <w:p w:rsidR="00A95FE1" w:rsidRDefault="00A95FE1" w:rsidP="00A80926">
      <w:pPr>
        <w:pStyle w:val="Default"/>
        <w:tabs>
          <w:tab w:val="left" w:pos="720"/>
        </w:tabs>
        <w:jc w:val="both"/>
        <w:rPr>
          <w:caps/>
          <w:lang w:val="en-US"/>
        </w:rPr>
      </w:pPr>
    </w:p>
    <w:p w:rsidR="00A80926" w:rsidRPr="003D62A5" w:rsidRDefault="00FC0137" w:rsidP="00A80926">
      <w:pPr>
        <w:pStyle w:val="Default"/>
        <w:tabs>
          <w:tab w:val="left" w:pos="720"/>
        </w:tabs>
        <w:jc w:val="both"/>
        <w:rPr>
          <w:caps/>
          <w:lang w:val="ru-RU"/>
        </w:rPr>
      </w:pPr>
      <w:r w:rsidRPr="00FC0137">
        <w:rPr>
          <w:noProof/>
          <w:lang w:val="en-US" w:eastAsia="en-US"/>
        </w:rPr>
        <w:pict>
          <v:shape id="Text Box 9" o:spid="_x0000_s1029" type="#_x0000_t202" style="position:absolute;left:0;text-align:left;margin-left:0;margin-top:0;width:454.35pt;height:63.15pt;z-index:2516623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" fillcolor="silver">
            <v:textbox style="mso-fit-shape-to-text:t">
              <w:txbxContent>
                <w:p w:rsidR="00B77950" w:rsidRPr="00F13077" w:rsidRDefault="00B77950" w:rsidP="00A80926">
                  <w:pPr>
                    <w:pStyle w:val="Default"/>
                    <w:tabs>
                      <w:tab w:val="left" w:pos="720"/>
                    </w:tabs>
                    <w:jc w:val="both"/>
                    <w:rPr>
                      <w:b/>
                    </w:rPr>
                  </w:pPr>
                  <w:r w:rsidRPr="00F13077">
                    <w:rPr>
                      <w:b/>
                      <w:color w:val="auto"/>
                    </w:rPr>
                    <w:t xml:space="preserve">Списъкът на посочените документални доказателства не изчерпва всички документи, които </w:t>
                  </w:r>
                  <w:r>
                    <w:rPr>
                      <w:b/>
                      <w:color w:val="auto"/>
                    </w:rPr>
                    <w:t xml:space="preserve">партньорската организация - </w:t>
                  </w:r>
                  <w:r w:rsidRPr="00F13077">
                    <w:rPr>
                      <w:b/>
                      <w:color w:val="auto"/>
                    </w:rPr>
                    <w:t xml:space="preserve">бенефициент може да приложи или </w:t>
                  </w:r>
                  <w:r>
                    <w:rPr>
                      <w:b/>
                      <w:color w:val="auto"/>
                    </w:rPr>
                    <w:t>УО</w:t>
                  </w:r>
                  <w:r w:rsidRPr="00F13077">
                    <w:rPr>
                      <w:b/>
                      <w:color w:val="auto"/>
                    </w:rPr>
                    <w:t xml:space="preserve"> може да изиска от него за доказване на целевата група, изпълнените дейности и направените разходи</w:t>
                  </w:r>
                  <w:r w:rsidRPr="00F13077">
                    <w:rPr>
                      <w:color w:val="auto"/>
                    </w:rPr>
                    <w:t>.</w:t>
                  </w:r>
                </w:p>
              </w:txbxContent>
            </v:textbox>
            <w10:wrap type="square"/>
          </v:shape>
        </w:pict>
      </w:r>
      <w:bookmarkStart w:id="52" w:name="_Toc294098877"/>
      <w:bookmarkStart w:id="53" w:name="_Toc294099720"/>
      <w:bookmarkStart w:id="54" w:name="_Toc294099919"/>
    </w:p>
    <w:p w:rsidR="00A80926" w:rsidRDefault="00A80926" w:rsidP="00A80926">
      <w:pPr>
        <w:pStyle w:val="1"/>
        <w:tabs>
          <w:tab w:val="left" w:pos="720"/>
        </w:tabs>
        <w:spacing w:before="0" w:after="0"/>
        <w:jc w:val="both"/>
        <w:rPr>
          <w:rFonts w:ascii="Times New Roman" w:hAnsi="Times New Roman" w:cs="Times New Roman"/>
          <w:sz w:val="24"/>
          <w:szCs w:val="24"/>
        </w:rPr>
      </w:pPr>
      <w:r w:rsidRPr="003D62A5">
        <w:rPr>
          <w:rFonts w:ascii="Times New Roman" w:hAnsi="Times New Roman" w:cs="Times New Roman"/>
          <w:caps/>
          <w:sz w:val="24"/>
          <w:szCs w:val="24"/>
        </w:rPr>
        <w:lastRenderedPageBreak/>
        <w:t>І</w:t>
      </w:r>
      <w:r w:rsidR="00600755" w:rsidRPr="003D62A5">
        <w:rPr>
          <w:rFonts w:ascii="Times New Roman" w:hAnsi="Times New Roman" w:cs="Times New Roman"/>
          <w:caps/>
          <w:sz w:val="24"/>
          <w:szCs w:val="24"/>
        </w:rPr>
        <w:t>ІІ</w:t>
      </w:r>
      <w:r w:rsidRPr="003D62A5">
        <w:rPr>
          <w:rFonts w:ascii="Times New Roman" w:hAnsi="Times New Roman" w:cs="Times New Roman"/>
          <w:sz w:val="24"/>
          <w:szCs w:val="24"/>
        </w:rPr>
        <w:t xml:space="preserve">. </w:t>
      </w:r>
      <w:r>
        <w:rPr>
          <w:rFonts w:ascii="Times New Roman" w:hAnsi="Times New Roman" w:cs="Times New Roman"/>
          <w:sz w:val="24"/>
          <w:szCs w:val="24"/>
        </w:rPr>
        <w:t>Възлагания:</w:t>
      </w:r>
    </w:p>
    <w:p w:rsidR="00A80926" w:rsidRPr="006A0628" w:rsidRDefault="00A80926" w:rsidP="00A80926"/>
    <w:p w:rsidR="00A80926" w:rsidRPr="003D62A5" w:rsidRDefault="00A80926" w:rsidP="00A80926">
      <w:pPr>
        <w:pStyle w:val="1"/>
        <w:tabs>
          <w:tab w:val="left" w:pos="720"/>
        </w:tabs>
        <w:spacing w:before="0" w:after="0"/>
        <w:jc w:val="both"/>
        <w:rPr>
          <w:rFonts w:ascii="Times New Roman" w:hAnsi="Times New Roman" w:cs="Times New Roman"/>
          <w:sz w:val="24"/>
          <w:szCs w:val="24"/>
        </w:rPr>
      </w:pPr>
      <w:r>
        <w:rPr>
          <w:rFonts w:ascii="Times New Roman" w:hAnsi="Times New Roman" w:cs="Times New Roman"/>
          <w:sz w:val="24"/>
          <w:szCs w:val="24"/>
          <w:lang w:val="en-US"/>
        </w:rPr>
        <w:t>I</w:t>
      </w:r>
      <w:r w:rsidR="00D41DE6" w:rsidRPr="003D62A5">
        <w:rPr>
          <w:rFonts w:ascii="Times New Roman" w:hAnsi="Times New Roman" w:cs="Times New Roman"/>
          <w:caps/>
          <w:sz w:val="24"/>
          <w:szCs w:val="24"/>
        </w:rPr>
        <w:t>ІІ</w:t>
      </w:r>
      <w:r>
        <w:rPr>
          <w:rFonts w:ascii="Times New Roman" w:hAnsi="Times New Roman" w:cs="Times New Roman"/>
          <w:sz w:val="24"/>
          <w:szCs w:val="24"/>
          <w:lang w:val="en-US"/>
        </w:rPr>
        <w:t xml:space="preserve">.1. </w:t>
      </w:r>
      <w:r w:rsidRPr="003D62A5">
        <w:rPr>
          <w:rFonts w:ascii="Times New Roman" w:hAnsi="Times New Roman" w:cs="Times New Roman"/>
          <w:caps/>
          <w:sz w:val="24"/>
          <w:szCs w:val="24"/>
        </w:rPr>
        <w:t xml:space="preserve">ВЪЗЛАГАНЕ НА ОБЩЕСТВЕНИ ПОРЪЧКИ </w:t>
      </w:r>
      <w:bookmarkEnd w:id="52"/>
      <w:bookmarkEnd w:id="53"/>
      <w:bookmarkEnd w:id="54"/>
    </w:p>
    <w:p w:rsidR="00A80926" w:rsidRPr="003D62A5" w:rsidRDefault="00A80926" w:rsidP="00A80926">
      <w:pPr>
        <w:autoSpaceDE w:val="0"/>
        <w:autoSpaceDN w:val="0"/>
        <w:adjustRightInd w:val="0"/>
        <w:jc w:val="both"/>
        <w:rPr>
          <w:b/>
        </w:rPr>
      </w:pPr>
    </w:p>
    <w:p w:rsidR="00A80926" w:rsidRPr="003D62A5" w:rsidRDefault="00A80926" w:rsidP="00A80926">
      <w:pPr>
        <w:jc w:val="both"/>
        <w:rPr>
          <w:b/>
          <w:lang w:val="ru-RU"/>
        </w:rPr>
      </w:pPr>
      <w:r w:rsidRPr="003D62A5">
        <w:rPr>
          <w:b/>
        </w:rPr>
        <w:t>1. Основни принципи, които следва да се съблюдават за възлагане на обществени поръчки/избор на изпълнители:</w:t>
      </w:r>
    </w:p>
    <w:p w:rsidR="00A80926" w:rsidRPr="003D62A5" w:rsidRDefault="00A80926" w:rsidP="00A80926">
      <w:pPr>
        <w:numPr>
          <w:ilvl w:val="1"/>
          <w:numId w:val="16"/>
        </w:numPr>
        <w:spacing w:before="120" w:after="120"/>
        <w:jc w:val="both"/>
      </w:pPr>
      <w:r w:rsidRPr="003D62A5">
        <w:t>Публичност и прозрачност;</w:t>
      </w:r>
    </w:p>
    <w:p w:rsidR="00A80926" w:rsidRPr="003D62A5" w:rsidRDefault="00A80926" w:rsidP="00A80926">
      <w:pPr>
        <w:numPr>
          <w:ilvl w:val="1"/>
          <w:numId w:val="16"/>
        </w:numPr>
        <w:spacing w:before="120" w:after="120"/>
        <w:jc w:val="both"/>
      </w:pPr>
      <w:r w:rsidRPr="003D62A5">
        <w:t>Свободна и лоялна конкуренция;</w:t>
      </w:r>
    </w:p>
    <w:p w:rsidR="00A80926" w:rsidRPr="003D62A5" w:rsidRDefault="00A80926" w:rsidP="00A80926">
      <w:pPr>
        <w:numPr>
          <w:ilvl w:val="1"/>
          <w:numId w:val="16"/>
        </w:numPr>
        <w:spacing w:before="120" w:after="120"/>
        <w:jc w:val="both"/>
        <w:rPr>
          <w:lang w:val="ru-RU"/>
        </w:rPr>
      </w:pPr>
      <w:proofErr w:type="spellStart"/>
      <w:r w:rsidRPr="003D62A5">
        <w:t>Равнопоставеност</w:t>
      </w:r>
      <w:proofErr w:type="spellEnd"/>
      <w:r w:rsidRPr="003D62A5">
        <w:t xml:space="preserve"> и недопускане на дискриминация.</w:t>
      </w:r>
    </w:p>
    <w:p w:rsidR="00A80926" w:rsidRPr="003D62A5" w:rsidRDefault="00A80926" w:rsidP="00A80926">
      <w:pPr>
        <w:spacing w:before="120" w:after="120"/>
        <w:jc w:val="both"/>
      </w:pPr>
      <w:r w:rsidRPr="003D62A5">
        <w:t xml:space="preserve">С цел предотвратяване конфликт на интереси, </w:t>
      </w:r>
      <w:r w:rsidRPr="003D62A5">
        <w:rPr>
          <w:lang w:eastAsia="en-US"/>
        </w:rPr>
        <w:t>п</w:t>
      </w:r>
      <w:r w:rsidRPr="003D62A5">
        <w:t xml:space="preserve">артньорската организация – бенефициент и неговите партньори или експерти, участващи в подготовката или изпълнението на </w:t>
      </w:r>
      <w:r>
        <w:t>дейностите</w:t>
      </w:r>
      <w:r w:rsidRPr="003D62A5">
        <w:t xml:space="preserve">, следва да се изключат от участие като потенциални изпълнители в процедурите по възлагане. Не е допустимо служители на </w:t>
      </w:r>
      <w:r w:rsidRPr="003D62A5">
        <w:rPr>
          <w:lang w:eastAsia="en-US"/>
        </w:rPr>
        <w:t>п</w:t>
      </w:r>
      <w:r w:rsidRPr="003D62A5">
        <w:t xml:space="preserve">артньорската организация – бенефициент да участват в процедури по ЗОП, вкл. при възлагане чрез публична покана. </w:t>
      </w:r>
    </w:p>
    <w:p w:rsidR="00A80926" w:rsidRPr="003D62A5" w:rsidRDefault="00A80926" w:rsidP="00A80926">
      <w:pPr>
        <w:jc w:val="both"/>
      </w:pPr>
    </w:p>
    <w:p w:rsidR="00A80926" w:rsidRPr="003D62A5" w:rsidRDefault="00A80926" w:rsidP="00A80926">
      <w:pPr>
        <w:numPr>
          <w:ilvl w:val="0"/>
          <w:numId w:val="16"/>
        </w:numPr>
        <w:jc w:val="both"/>
        <w:rPr>
          <w:b/>
          <w:lang w:val="ru-RU"/>
        </w:rPr>
      </w:pPr>
      <w:r w:rsidRPr="003D62A5">
        <w:rPr>
          <w:b/>
        </w:rPr>
        <w:t>Общи изисквания:</w:t>
      </w:r>
    </w:p>
    <w:p w:rsidR="00A80926" w:rsidRPr="003D62A5" w:rsidRDefault="00A80926" w:rsidP="00A80926">
      <w:pPr>
        <w:jc w:val="both"/>
        <w:rPr>
          <w:lang w:val="ru-RU"/>
        </w:rPr>
      </w:pPr>
    </w:p>
    <w:p w:rsidR="00A80926" w:rsidRPr="003D62A5" w:rsidRDefault="00A80926" w:rsidP="00A80926">
      <w:pPr>
        <w:ind w:firstLine="680"/>
        <w:jc w:val="both"/>
        <w:rPr>
          <w:b/>
          <w:lang w:val="ru-RU"/>
        </w:rPr>
      </w:pPr>
      <w:r w:rsidRPr="003D62A5">
        <w:rPr>
          <w:b/>
        </w:rPr>
        <w:t>2.1. Определяне предмета на поръчка</w:t>
      </w:r>
    </w:p>
    <w:p w:rsidR="00A80926" w:rsidRPr="003D62A5" w:rsidRDefault="00A80926" w:rsidP="00A80926">
      <w:pPr>
        <w:spacing w:before="120" w:after="120"/>
        <w:jc w:val="both"/>
      </w:pPr>
      <w:r w:rsidRPr="003D62A5">
        <w:t>Съгласно разпоредб</w:t>
      </w:r>
      <w:r>
        <w:t>и</w:t>
      </w:r>
      <w:r w:rsidRPr="003D62A5">
        <w:t>т</w:t>
      </w:r>
      <w:r>
        <w:t>е</w:t>
      </w:r>
      <w:r w:rsidRPr="003D62A5">
        <w:t xml:space="preserve"> на ЗОП, не се допуска разделяне на обществена поръчка с цел заобикаляне прилагането на закона.</w:t>
      </w:r>
    </w:p>
    <w:p w:rsidR="00A80926" w:rsidRPr="003D62A5" w:rsidRDefault="00A80926" w:rsidP="00A80926">
      <w:pPr>
        <w:spacing w:before="120" w:after="120"/>
        <w:jc w:val="both"/>
        <w:rPr>
          <w:lang w:val="ru-RU"/>
        </w:rPr>
      </w:pPr>
      <w:r w:rsidRPr="003D62A5">
        <w:t xml:space="preserve">Предметът на процедурата следва да включва доставката на всички стоки, които са функционално/ систематично свързани помежду си. Когато е невъзможно провеждането на една обществена поръчка, </w:t>
      </w:r>
      <w:r w:rsidRPr="003D62A5">
        <w:rPr>
          <w:lang w:eastAsia="en-US"/>
        </w:rPr>
        <w:t>п</w:t>
      </w:r>
      <w:r w:rsidRPr="003D62A5">
        <w:t xml:space="preserve">артньорската организация – бенефициент може да не обединява всички стоки/услуги в една процедура, но всяка от поръчките за възлагането им следва реда, предвиден за тяхната обща стойност. </w:t>
      </w:r>
    </w:p>
    <w:p w:rsidR="00A80926" w:rsidRPr="003D62A5" w:rsidRDefault="00A80926" w:rsidP="00A80926">
      <w:pPr>
        <w:spacing w:before="120" w:after="120"/>
        <w:jc w:val="both"/>
      </w:pPr>
      <w:r w:rsidRPr="003D62A5">
        <w:t>При процедури с обособени позиции, стойността на поръчката представлява общата стойност от всички позиции, което е определящо за вида на процедурата и режима на възлагане, който възложителят/ бенефициентът следва да избере.</w:t>
      </w:r>
    </w:p>
    <w:p w:rsidR="00A80926" w:rsidRPr="00AB5D66" w:rsidRDefault="00A80926" w:rsidP="00A80926">
      <w:pPr>
        <w:spacing w:before="120" w:after="120"/>
        <w:jc w:val="both"/>
        <w:rPr>
          <w:lang w:val="en-US"/>
        </w:rPr>
      </w:pPr>
      <w:r w:rsidRPr="003D62A5">
        <w:t xml:space="preserve">При планирането на обществените поръчки възложителите по ЗОП са длъжни да съобразяват реда на възлагане на индивидуалната поръчка съобразно общата стойност на поръчките със сходен предмет, които планират да проведат през съответната година (в т. ч. за разходи от други източници или собствени средства). Когато към момента на откриване на процедурата са налице други одобрени проекти на същата </w:t>
      </w:r>
      <w:r w:rsidRPr="003D62A5">
        <w:rPr>
          <w:lang w:eastAsia="en-US"/>
        </w:rPr>
        <w:t>п</w:t>
      </w:r>
      <w:r w:rsidRPr="003D62A5">
        <w:t xml:space="preserve">артньорска организация – бенефициент със срок за изпълнение повече от една година, е необходимо при определяне на общата стойност на поръчката да се съобрази и стойността на всички предстоящи планирани разходи със сходен предмет по тези проекти. </w:t>
      </w:r>
    </w:p>
    <w:p w:rsidR="00A80926" w:rsidRPr="003D62A5" w:rsidRDefault="00A80926" w:rsidP="00A80926">
      <w:pPr>
        <w:ind w:left="720"/>
        <w:jc w:val="both"/>
        <w:rPr>
          <w:b/>
        </w:rPr>
      </w:pPr>
      <w:r w:rsidRPr="003D62A5">
        <w:rPr>
          <w:b/>
        </w:rPr>
        <w:t>2.2. Сключване на договор с изпълнител</w:t>
      </w:r>
    </w:p>
    <w:p w:rsidR="00A80926" w:rsidRPr="003D62A5" w:rsidRDefault="00A80926" w:rsidP="00A80926">
      <w:pPr>
        <w:spacing w:before="120" w:after="120"/>
        <w:jc w:val="both"/>
      </w:pPr>
      <w:r w:rsidRPr="003D62A5">
        <w:rPr>
          <w:lang w:eastAsia="en-US"/>
        </w:rPr>
        <w:t>П</w:t>
      </w:r>
      <w:r w:rsidRPr="003D62A5">
        <w:t xml:space="preserve">артньорската организация – бенефициент е длъжна да предвиди в договорите за възлагане на поръчки задължения към изпълнителя в съответствие с релевантните членове от приложение І „Общи условия към финансираните по Оперативна програма </w:t>
      </w:r>
      <w:r w:rsidRPr="003D62A5">
        <w:lastRenderedPageBreak/>
        <w:t>по Фонда за европейско подпомагане на най-нуждаещите се лица” към  договора за безвъзмездна финансова помощ”.</w:t>
      </w:r>
    </w:p>
    <w:p w:rsidR="00A80926" w:rsidRPr="003D62A5" w:rsidRDefault="00A80926" w:rsidP="00A80926">
      <w:pPr>
        <w:spacing w:before="120" w:after="120"/>
        <w:jc w:val="both"/>
      </w:pPr>
      <w:r w:rsidRPr="003D62A5">
        <w:t>Когато ЗОП предвижда сключване на писмен договор за възлагане на обществена поръчка с участника, определен за изпълнител, договорът включва задължително всички предложения от офертата на участника, въз основа на които е определен за изпълнител.</w:t>
      </w:r>
    </w:p>
    <w:p w:rsidR="00A80926" w:rsidRPr="003D62A5" w:rsidRDefault="00A80926" w:rsidP="00A80926">
      <w:pPr>
        <w:spacing w:before="120" w:after="120"/>
        <w:jc w:val="both"/>
      </w:pPr>
      <w:r w:rsidRPr="003D62A5">
        <w:t xml:space="preserve">В договорите, които бенефициентът сключва с изпълнителите, трябва да бъдат включени следните аспекти, отнасящи се до: </w:t>
      </w:r>
    </w:p>
    <w:p w:rsidR="00A80926" w:rsidRPr="003D62A5" w:rsidRDefault="00A80926" w:rsidP="00A80926">
      <w:pPr>
        <w:numPr>
          <w:ilvl w:val="0"/>
          <w:numId w:val="9"/>
        </w:numPr>
        <w:ind w:left="714" w:hanging="357"/>
        <w:jc w:val="both"/>
      </w:pPr>
      <w:r w:rsidRPr="003D62A5">
        <w:t xml:space="preserve">избягване на конфликт на интереси;  </w:t>
      </w:r>
    </w:p>
    <w:p w:rsidR="00A80926" w:rsidRPr="003D62A5" w:rsidRDefault="00A80926" w:rsidP="00A80926">
      <w:pPr>
        <w:numPr>
          <w:ilvl w:val="0"/>
          <w:numId w:val="9"/>
        </w:numPr>
        <w:ind w:left="714" w:hanging="357"/>
        <w:jc w:val="both"/>
      </w:pPr>
      <w:r w:rsidRPr="003D62A5">
        <w:t>спазване на поверителността на документите и информацията;</w:t>
      </w:r>
    </w:p>
    <w:p w:rsidR="00A80926" w:rsidRPr="003D62A5" w:rsidRDefault="00A80926" w:rsidP="00A80926">
      <w:pPr>
        <w:numPr>
          <w:ilvl w:val="0"/>
          <w:numId w:val="9"/>
        </w:numPr>
        <w:ind w:left="714" w:hanging="357"/>
        <w:jc w:val="both"/>
      </w:pPr>
      <w:r w:rsidRPr="003D62A5">
        <w:t>спазване на правилата за информация и комуникация;</w:t>
      </w:r>
    </w:p>
    <w:p w:rsidR="00A80926" w:rsidRPr="003D62A5" w:rsidRDefault="00A80926" w:rsidP="00A80926">
      <w:pPr>
        <w:numPr>
          <w:ilvl w:val="0"/>
          <w:numId w:val="9"/>
        </w:numPr>
        <w:ind w:left="714" w:hanging="357"/>
        <w:jc w:val="both"/>
      </w:pPr>
      <w:r w:rsidRPr="003D62A5">
        <w:t>плащания.</w:t>
      </w:r>
    </w:p>
    <w:p w:rsidR="00A80926" w:rsidRPr="003D62A5" w:rsidRDefault="00A80926" w:rsidP="00A80926">
      <w:pPr>
        <w:pStyle w:val="Default"/>
        <w:tabs>
          <w:tab w:val="left" w:pos="720"/>
        </w:tabs>
        <w:jc w:val="both"/>
        <w:rPr>
          <w:b/>
          <w:caps/>
        </w:rPr>
      </w:pPr>
    </w:p>
    <w:p w:rsidR="00A80926" w:rsidRDefault="00A80926" w:rsidP="00A80926">
      <w:pPr>
        <w:pStyle w:val="Default"/>
        <w:tabs>
          <w:tab w:val="left" w:pos="720"/>
        </w:tabs>
        <w:jc w:val="both"/>
        <w:rPr>
          <w:b/>
          <w:caps/>
        </w:rPr>
      </w:pPr>
    </w:p>
    <w:p w:rsidR="00A80926" w:rsidRPr="003D62A5" w:rsidRDefault="00FC0137" w:rsidP="00A80926">
      <w:pPr>
        <w:pStyle w:val="Default"/>
        <w:tabs>
          <w:tab w:val="left" w:pos="720"/>
        </w:tabs>
        <w:jc w:val="both"/>
        <w:rPr>
          <w:b/>
          <w:caps/>
        </w:rPr>
      </w:pPr>
      <w:r w:rsidRPr="00FC0137">
        <w:rPr>
          <w:b/>
          <w:caps/>
          <w:noProof/>
          <w:lang w:val="en-US" w:eastAsia="en-US"/>
        </w:rPr>
        <w:pict>
          <v:shape id="Text Box 8" o:spid="_x0000_s1030" type="#_x0000_t202" style="position:absolute;left:0;text-align:left;margin-left:-27pt;margin-top:5pt;width:502.15pt;height:228.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" fillcolor="silver">
            <v:textbox style="mso-fit-shape-to-text:t">
              <w:txbxContent>
                <w:p w:rsidR="00B77950" w:rsidRPr="00F13077" w:rsidRDefault="00B77950" w:rsidP="00A80926">
                  <w:pPr>
                    <w:shd w:val="clear" w:color="auto" w:fill="C0C0C0"/>
                    <w:autoSpaceDE w:val="0"/>
                    <w:autoSpaceDN w:val="0"/>
                    <w:adjustRightInd w:val="0"/>
                    <w:jc w:val="both"/>
                    <w:rPr>
                      <w:b/>
                      <w:highlight w:val="lightGray"/>
                    </w:rPr>
                  </w:pPr>
                  <w:r w:rsidRPr="00F13077">
                    <w:rPr>
                      <w:b/>
                      <w:caps/>
                    </w:rPr>
                    <w:t>Важно</w:t>
                  </w:r>
                  <w:r w:rsidRPr="00F13077">
                    <w:rPr>
                      <w:b/>
                    </w:rPr>
                    <w:t xml:space="preserve">: УО ще верифицира извършените разходи за авансови плащания към избраните доставчици при условие, че са налице всички </w:t>
                  </w:r>
                  <w:r w:rsidRPr="00F13077">
                    <w:rPr>
                      <w:b/>
                      <w:highlight w:val="lightGray"/>
                    </w:rPr>
                    <w:t>изброени по-долу обстоятелства:</w:t>
                  </w:r>
                </w:p>
                <w:p w:rsidR="00B77950" w:rsidRPr="00F13077" w:rsidRDefault="00B77950" w:rsidP="00A80926">
                  <w:pPr>
                    <w:shd w:val="clear" w:color="auto" w:fill="C0C0C0"/>
                    <w:autoSpaceDE w:val="0"/>
                    <w:autoSpaceDN w:val="0"/>
                    <w:adjustRightInd w:val="0"/>
                    <w:ind w:firstLine="708"/>
                    <w:jc w:val="both"/>
                    <w:rPr>
                      <w:highlight w:val="lightGray"/>
                      <w:shd w:val="clear" w:color="auto" w:fill="FEFEFE"/>
                    </w:rPr>
                  </w:pPr>
                  <w:r w:rsidRPr="00F13077">
                    <w:rPr>
                      <w:highlight w:val="lightGray"/>
                    </w:rPr>
                    <w:t xml:space="preserve">- </w:t>
                  </w:r>
                  <w:r w:rsidRPr="00F13077">
                    <w:rPr>
                      <w:b/>
                      <w:highlight w:val="lightGray"/>
                      <w:shd w:val="clear" w:color="auto" w:fill="FEFEFE"/>
                    </w:rPr>
                    <w:t>подписан договор с изпълнител с включена клауза за авансово плащане</w:t>
                  </w:r>
                  <w:r w:rsidRPr="00F13077">
                    <w:rPr>
                      <w:highlight w:val="lightGray"/>
                      <w:shd w:val="clear" w:color="auto" w:fill="FEFEFE"/>
                    </w:rPr>
                    <w:t xml:space="preserve"> в съответствие с действащата нормативна уредба в т.ч. търговското законодателство и обичайната търговска практика, като при определяне на изпълнител </w:t>
                  </w:r>
                  <w:r w:rsidRPr="00F13077">
                    <w:rPr>
                      <w:b/>
                      <w:highlight w:val="lightGray"/>
                      <w:shd w:val="clear" w:color="auto" w:fill="FEFEFE"/>
                    </w:rPr>
                    <w:t>кандидатите следва предварително да са били информирани за размера на авансовото плащане</w:t>
                  </w:r>
                  <w:r w:rsidRPr="00F13077">
                    <w:rPr>
                      <w:highlight w:val="lightGray"/>
                      <w:shd w:val="clear" w:color="auto" w:fill="FEFEFE"/>
                    </w:rPr>
                    <w:t xml:space="preserve"> (в тръжните документи, когато е приложимо);</w:t>
                  </w:r>
                </w:p>
                <w:p w:rsidR="00B77950" w:rsidRPr="00F13077" w:rsidRDefault="00B77950" w:rsidP="00A80926">
                  <w:pPr>
                    <w:shd w:val="clear" w:color="auto" w:fill="C0C0C0"/>
                    <w:autoSpaceDE w:val="0"/>
                    <w:autoSpaceDN w:val="0"/>
                    <w:adjustRightInd w:val="0"/>
                    <w:ind w:firstLine="708"/>
                    <w:jc w:val="both"/>
                    <w:rPr>
                      <w:b/>
                      <w:highlight w:val="lightGray"/>
                      <w:shd w:val="clear" w:color="auto" w:fill="FEFEFE"/>
                    </w:rPr>
                  </w:pPr>
                  <w:r w:rsidRPr="00F13077">
                    <w:rPr>
                      <w:highlight w:val="lightGray"/>
                      <w:shd w:val="clear" w:color="auto" w:fill="FEFEFE"/>
                    </w:rPr>
                    <w:t xml:space="preserve">-  </w:t>
                  </w:r>
                  <w:r w:rsidRPr="00F13077">
                    <w:rPr>
                      <w:b/>
                      <w:highlight w:val="lightGray"/>
                      <w:shd w:val="clear" w:color="auto" w:fill="FEFEFE"/>
                    </w:rPr>
                    <w:t>договорът с изпълнител да е вследствие на</w:t>
                  </w:r>
                  <w:r w:rsidRPr="00F13077">
                    <w:rPr>
                      <w:highlight w:val="lightGray"/>
                      <w:shd w:val="clear" w:color="auto" w:fill="FEFEFE"/>
                    </w:rPr>
                    <w:t xml:space="preserve"> дейности, включени в </w:t>
                  </w:r>
                  <w:r w:rsidRPr="00F13077">
                    <w:rPr>
                      <w:b/>
                      <w:highlight w:val="lightGray"/>
                      <w:shd w:val="clear" w:color="auto" w:fill="FEFEFE"/>
                    </w:rPr>
                    <w:t>договора за предоставяне на БФП;</w:t>
                  </w:r>
                </w:p>
                <w:p w:rsidR="00B77950" w:rsidRPr="00F13077" w:rsidRDefault="00B77950" w:rsidP="00A80926">
                  <w:pPr>
                    <w:shd w:val="clear" w:color="auto" w:fill="C0C0C0"/>
                    <w:autoSpaceDE w:val="0"/>
                    <w:autoSpaceDN w:val="0"/>
                    <w:adjustRightInd w:val="0"/>
                    <w:ind w:firstLine="708"/>
                    <w:jc w:val="both"/>
                    <w:rPr>
                      <w:highlight w:val="lightGray"/>
                      <w:shd w:val="clear" w:color="auto" w:fill="FEFEFE"/>
                    </w:rPr>
                  </w:pPr>
                  <w:r w:rsidRPr="00F13077">
                    <w:rPr>
                      <w:highlight w:val="lightGray"/>
                      <w:shd w:val="clear" w:color="auto" w:fill="FEFEFE"/>
                    </w:rPr>
                    <w:t xml:space="preserve">- </w:t>
                  </w:r>
                  <w:r w:rsidRPr="00F13077">
                    <w:rPr>
                      <w:b/>
                      <w:highlight w:val="lightGray"/>
                      <w:shd w:val="clear" w:color="auto" w:fill="FEFEFE"/>
                    </w:rPr>
                    <w:t>възложителя да е извършил авансовото плащане</w:t>
                  </w:r>
                  <w:r w:rsidRPr="00F13077">
                    <w:rPr>
                      <w:highlight w:val="lightGray"/>
                      <w:shd w:val="clear" w:color="auto" w:fill="FEFEFE"/>
                    </w:rPr>
                    <w:t xml:space="preserve"> въз </w:t>
                  </w:r>
                  <w:r w:rsidRPr="00F13077">
                    <w:rPr>
                      <w:b/>
                      <w:highlight w:val="lightGray"/>
                      <w:shd w:val="clear" w:color="auto" w:fill="FEFEFE"/>
                    </w:rPr>
                    <w:t>основа на предоставената от изпълнителя фактура</w:t>
                  </w:r>
                  <w:r w:rsidRPr="00F13077">
                    <w:rPr>
                      <w:highlight w:val="lightGray"/>
                      <w:shd w:val="clear" w:color="auto" w:fill="FEFEFE"/>
                    </w:rPr>
                    <w:t xml:space="preserve"> или друг документ с еквивалентна </w:t>
                  </w:r>
                  <w:proofErr w:type="spellStart"/>
                  <w:r w:rsidRPr="00F13077">
                    <w:rPr>
                      <w:highlight w:val="lightGray"/>
                      <w:shd w:val="clear" w:color="auto" w:fill="FEFEFE"/>
                    </w:rPr>
                    <w:t>доказателствена</w:t>
                  </w:r>
                  <w:proofErr w:type="spellEnd"/>
                  <w:r w:rsidRPr="00F13077">
                    <w:rPr>
                      <w:highlight w:val="lightGray"/>
                      <w:shd w:val="clear" w:color="auto" w:fill="FEFEFE"/>
                    </w:rPr>
                    <w:t xml:space="preserve"> стойност;</w:t>
                  </w:r>
                </w:p>
                <w:p w:rsidR="00B77950" w:rsidRPr="00F13077" w:rsidRDefault="00B77950" w:rsidP="00A80926">
                  <w:pPr>
                    <w:shd w:val="clear" w:color="auto" w:fill="C0C0C0"/>
                    <w:autoSpaceDE w:val="0"/>
                    <w:autoSpaceDN w:val="0"/>
                    <w:adjustRightInd w:val="0"/>
                    <w:ind w:firstLine="708"/>
                    <w:jc w:val="both"/>
                    <w:rPr>
                      <w:shd w:val="clear" w:color="auto" w:fill="FEFEFE"/>
                    </w:rPr>
                  </w:pPr>
                  <w:r w:rsidRPr="00F13077">
                    <w:rPr>
                      <w:highlight w:val="lightGray"/>
                      <w:shd w:val="clear" w:color="auto" w:fill="FEFEFE"/>
                    </w:rPr>
                    <w:t xml:space="preserve">- </w:t>
                  </w:r>
                  <w:r w:rsidRPr="00F13077">
                    <w:rPr>
                      <w:b/>
                      <w:highlight w:val="lightGray"/>
                      <w:shd w:val="clear" w:color="auto" w:fill="FEFEFE"/>
                    </w:rPr>
                    <w:t>когато стойността на аванса е над 20 000 лв. без ДДС, плащането трябва да е извършено срещу представено от изпълнителя обезпечение</w:t>
                  </w:r>
                  <w:r w:rsidRPr="00F13077">
                    <w:rPr>
                      <w:highlight w:val="lightGray"/>
                      <w:shd w:val="clear" w:color="auto" w:fill="FEFEFE"/>
                    </w:rPr>
                    <w:t xml:space="preserve"> – банкова гаранция, запис на заповед или друг инструмент, с цел защита на публичния интерес и минимизиране на риска от финансови загуби при евентуално неизпълнение от страна на подизпълнителите.</w:t>
                  </w:r>
                  <w:r w:rsidRPr="00F13077">
                    <w:rPr>
                      <w:shd w:val="clear" w:color="auto" w:fill="FEFEFE"/>
                    </w:rPr>
                    <w:t xml:space="preserve"> </w:t>
                  </w:r>
                </w:p>
              </w:txbxContent>
            </v:textbox>
            <w10:wrap type="square"/>
          </v:shape>
        </w:pict>
      </w:r>
    </w:p>
    <w:p w:rsidR="00A80926" w:rsidRPr="003D62A5" w:rsidRDefault="00A80926" w:rsidP="00A80926">
      <w:pPr>
        <w:numPr>
          <w:ilvl w:val="0"/>
          <w:numId w:val="16"/>
        </w:numPr>
        <w:spacing w:before="120" w:after="120"/>
        <w:jc w:val="both"/>
        <w:rPr>
          <w:b/>
        </w:rPr>
      </w:pPr>
      <w:r w:rsidRPr="003D62A5">
        <w:rPr>
          <w:b/>
        </w:rPr>
        <w:t>Предварителен контрол на процедури за възлагане</w:t>
      </w:r>
    </w:p>
    <w:p w:rsidR="00A80926" w:rsidRPr="003D62A5" w:rsidRDefault="00A80926" w:rsidP="00A80926">
      <w:pPr>
        <w:spacing w:before="120" w:after="120"/>
        <w:ind w:left="66"/>
        <w:jc w:val="both"/>
      </w:pPr>
      <w:r w:rsidRPr="003D62A5">
        <w:t>Предварителният контрол за законосъобразност се осъществява от Агенцията по обществени поръчки съгласно разпоредбите на ЗОП.</w:t>
      </w:r>
    </w:p>
    <w:p w:rsidR="00A80926" w:rsidRPr="003D62A5" w:rsidRDefault="00A80926" w:rsidP="00A80926">
      <w:pPr>
        <w:numPr>
          <w:ilvl w:val="0"/>
          <w:numId w:val="16"/>
        </w:numPr>
        <w:spacing w:before="120" w:after="120"/>
        <w:jc w:val="both"/>
        <w:rPr>
          <w:b/>
          <w:bCs/>
        </w:rPr>
      </w:pPr>
      <w:proofErr w:type="spellStart"/>
      <w:r w:rsidRPr="003D62A5">
        <w:rPr>
          <w:b/>
          <w:bCs/>
        </w:rPr>
        <w:t>Последващ</w:t>
      </w:r>
      <w:proofErr w:type="spellEnd"/>
      <w:r w:rsidRPr="003D62A5">
        <w:rPr>
          <w:b/>
          <w:bCs/>
        </w:rPr>
        <w:t xml:space="preserve"> контрол за законосъобразност на проведените възлагания</w:t>
      </w:r>
    </w:p>
    <w:p w:rsidR="00381BA0" w:rsidRDefault="00A80926" w:rsidP="00A80926">
      <w:pPr>
        <w:spacing w:before="120" w:after="120"/>
        <w:jc w:val="both"/>
      </w:pPr>
      <w:r w:rsidRPr="003D62A5">
        <w:t xml:space="preserve">УО извършва </w:t>
      </w:r>
      <w:proofErr w:type="spellStart"/>
      <w:r w:rsidRPr="003D62A5">
        <w:t>последващ</w:t>
      </w:r>
      <w:proofErr w:type="spellEnd"/>
      <w:r w:rsidRPr="003D62A5">
        <w:t xml:space="preserve"> контрол за законосъобразност на </w:t>
      </w:r>
      <w:proofErr w:type="spellStart"/>
      <w:r w:rsidRPr="003D62A5">
        <w:t>възлаганията</w:t>
      </w:r>
      <w:proofErr w:type="spellEnd"/>
      <w:r w:rsidRPr="003D62A5">
        <w:t xml:space="preserve"> чрез обществени поръчки, като при </w:t>
      </w:r>
      <w:r>
        <w:t xml:space="preserve">установени нарушения има право да налага финансови корекции, като </w:t>
      </w:r>
      <w:r w:rsidRPr="003D62A5">
        <w:t>определянето на финансови</w:t>
      </w:r>
      <w:r>
        <w:t>те</w:t>
      </w:r>
      <w:r w:rsidRPr="003D62A5">
        <w:t xml:space="preserve"> корекции се ръководи от Насоките за определяне на финансовите корекции от страна на ЕК по отношение на разходите, финансирани от ЕС в рамките на споделеното управление, в случаите на неспазване на правилата за възлагане на обществени поръчки (Решение С(2013) 9527 от 19.12.2013 г.).</w:t>
      </w:r>
    </w:p>
    <w:p w:rsidR="00A80926" w:rsidRPr="00750D9D" w:rsidRDefault="00381BA0" w:rsidP="00A80926">
      <w:pPr>
        <w:spacing w:before="120" w:after="120"/>
        <w:jc w:val="both"/>
        <w:rPr>
          <w:b/>
          <w:bCs/>
        </w:rPr>
      </w:pPr>
      <w:r>
        <w:lastRenderedPageBreak/>
        <w:t>От 31.03.2017г.</w:t>
      </w:r>
      <w:r w:rsidRPr="00750D9D">
        <w:t xml:space="preserve"> </w:t>
      </w:r>
      <w:r>
        <w:t xml:space="preserve">УО прилага </w:t>
      </w:r>
      <w:r w:rsidRPr="001216C0">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AB5D66">
        <w:rPr>
          <w:lang w:val="en-US"/>
        </w:rPr>
        <w:t>,</w:t>
      </w:r>
      <w:r>
        <w:t xml:space="preserve"> приета с </w:t>
      </w:r>
      <w:r w:rsidRPr="001216C0">
        <w:t>Постановление № 57 о</w:t>
      </w:r>
      <w:r w:rsidR="00AB5D66">
        <w:t xml:space="preserve">т 28 март 2017 г. на </w:t>
      </w:r>
      <w:r w:rsidR="00AB5D66">
        <w:rPr>
          <w:lang w:val="en-US"/>
        </w:rPr>
        <w:t>M</w:t>
      </w:r>
      <w:proofErr w:type="spellStart"/>
      <w:r>
        <w:t>инистерски</w:t>
      </w:r>
      <w:proofErr w:type="spellEnd"/>
      <w:r>
        <w:t xml:space="preserve"> съвет.</w:t>
      </w:r>
      <w:r w:rsidRPr="001216C0">
        <w:t xml:space="preserve"> </w:t>
      </w:r>
    </w:p>
    <w:p w:rsidR="00A80926" w:rsidRPr="003D62A5" w:rsidRDefault="00FC0137" w:rsidP="00A80926">
      <w:pPr>
        <w:spacing w:before="120" w:after="120"/>
        <w:jc w:val="both"/>
        <w:rPr>
          <w:b/>
          <w:bCs/>
        </w:rPr>
      </w:pPr>
      <w:r w:rsidRPr="00FC0137">
        <w:rPr>
          <w:b/>
          <w:noProof/>
          <w:lang w:val="en-US" w:eastAsia="en-US"/>
        </w:rPr>
        <w:pict>
          <v:shape id="Text Box 7" o:spid="_x0000_s1031" type="#_x0000_t202" style="position:absolute;left:0;text-align:left;margin-left:0;margin-top:3.4pt;width:450pt;height:63.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" fillcolor="silver">
            <v:textbox style="mso-fit-shape-to-text:t">
              <w:txbxContent>
                <w:p w:rsidR="00B77950" w:rsidRPr="003B4CFC" w:rsidRDefault="00B77950" w:rsidP="00A80926">
                  <w:pPr>
                    <w:jc w:val="both"/>
                    <w:rPr>
                      <w:b/>
                      <w:shd w:val="clear" w:color="auto" w:fill="FEFEFE"/>
                    </w:rPr>
                  </w:pPr>
                  <w:r w:rsidRPr="003B4CFC">
                    <w:rPr>
                      <w:b/>
                      <w:highlight w:val="lightGray"/>
                    </w:rPr>
                    <w:t xml:space="preserve">За да минимизира риска от налагане на финансова корекция по проведена тръжна процедура, </w:t>
                  </w:r>
                  <w:r>
                    <w:rPr>
                      <w:b/>
                      <w:highlight w:val="lightGray"/>
                    </w:rPr>
                    <w:t>У</w:t>
                  </w:r>
                  <w:r w:rsidRPr="003B4CFC">
                    <w:rPr>
                      <w:b/>
                      <w:highlight w:val="lightGray"/>
                    </w:rPr>
                    <w:t xml:space="preserve">О препоръчва на бенефициента да извърши проверка на документацията от проведена процедура с помощта </w:t>
                  </w:r>
                  <w:r w:rsidRPr="003B4CFC">
                    <w:rPr>
                      <w:b/>
                    </w:rPr>
                    <w:t xml:space="preserve">на </w:t>
                  </w:r>
                  <w:r>
                    <w:rPr>
                      <w:b/>
                    </w:rPr>
                    <w:t>п</w:t>
                  </w:r>
                  <w:r w:rsidRPr="001B0ED9">
                    <w:rPr>
                      <w:b/>
                    </w:rPr>
                    <w:t xml:space="preserve">риложени </w:t>
                  </w:r>
                  <w:r w:rsidRPr="003B4CFC">
                    <w:rPr>
                      <w:b/>
                      <w:highlight w:val="lightGray"/>
                    </w:rPr>
                    <w:t>към настоящото ръководство</w:t>
                  </w:r>
                  <w:r w:rsidRPr="001B0ED9">
                    <w:rPr>
                      <w:b/>
                    </w:rPr>
                    <w:t xml:space="preserve"> </w:t>
                  </w:r>
                  <w:r>
                    <w:rPr>
                      <w:b/>
                    </w:rPr>
                    <w:t>л</w:t>
                  </w:r>
                  <w:proofErr w:type="spellStart"/>
                  <w:r w:rsidRPr="003B4CFC">
                    <w:rPr>
                      <w:b/>
                      <w:iCs/>
                      <w:lang w:val="ru-RU" w:eastAsia="en-US"/>
                    </w:rPr>
                    <w:t>ист</w:t>
                  </w:r>
                  <w:r>
                    <w:rPr>
                      <w:b/>
                      <w:iCs/>
                      <w:lang w:val="ru-RU" w:eastAsia="en-US"/>
                    </w:rPr>
                    <w:t>ове</w:t>
                  </w:r>
                  <w:proofErr w:type="spellEnd"/>
                  <w:r w:rsidRPr="003B4CFC">
                    <w:rPr>
                      <w:b/>
                      <w:iCs/>
                      <w:lang w:val="ru-RU" w:eastAsia="en-US"/>
                    </w:rPr>
                    <w:t xml:space="preserve"> за проверка </w:t>
                  </w:r>
                  <w:r>
                    <w:rPr>
                      <w:b/>
                      <w:iCs/>
                      <w:lang w:val="ru-RU" w:eastAsia="en-US"/>
                    </w:rPr>
                    <w:t>по ЗОП</w:t>
                  </w:r>
                  <w:r w:rsidRPr="003B4CFC">
                    <w:rPr>
                      <w:b/>
                    </w:rPr>
                    <w:t xml:space="preserve"> </w:t>
                  </w:r>
                  <w:r>
                    <w:rPr>
                      <w:b/>
                    </w:rPr>
                    <w:t>/</w:t>
                  </w:r>
                  <w:r w:rsidRPr="00352DF3">
                    <w:rPr>
                      <w:b/>
                    </w:rPr>
                    <w:t>Приложение № 3</w:t>
                  </w:r>
                  <w:r>
                    <w:rPr>
                      <w:b/>
                    </w:rPr>
                    <w:t>/</w:t>
                  </w:r>
                  <w:r w:rsidRPr="003B4CFC">
                    <w:rPr>
                      <w:b/>
                      <w:shd w:val="clear" w:color="auto" w:fill="FEFEFE"/>
                    </w:rPr>
                    <w:t xml:space="preserve"> </w:t>
                  </w:r>
                </w:p>
              </w:txbxContent>
            </v:textbox>
            <w10:wrap type="square"/>
          </v:shape>
        </w:pict>
      </w:r>
    </w:p>
    <w:p w:rsidR="00A80926" w:rsidRPr="001B0ED9" w:rsidRDefault="00A80926" w:rsidP="00A80926">
      <w:pPr>
        <w:autoSpaceDE w:val="0"/>
        <w:autoSpaceDN w:val="0"/>
        <w:adjustRightInd w:val="0"/>
        <w:jc w:val="both"/>
        <w:rPr>
          <w:b/>
          <w:highlight w:val="white"/>
          <w:shd w:val="clear" w:color="auto" w:fill="FEFEFE"/>
        </w:rPr>
      </w:pPr>
      <w:r w:rsidRPr="001B0ED9">
        <w:t>Когато констатираното нарушение няма и не би имало финансово отражение, не се налага финансова корекция.</w:t>
      </w:r>
    </w:p>
    <w:p w:rsidR="00A80926" w:rsidRPr="001B0ED9" w:rsidRDefault="00A80926" w:rsidP="00A80926">
      <w:pPr>
        <w:autoSpaceDE w:val="0"/>
        <w:autoSpaceDN w:val="0"/>
        <w:adjustRightInd w:val="0"/>
        <w:spacing w:before="120" w:after="120"/>
        <w:jc w:val="both"/>
      </w:pPr>
      <w:r w:rsidRPr="001B0ED9">
        <w:t>Когато при проверка на място или при проверка на искане за плащане УО констатира нарушение, свързано с възлагането или изпълнението на обществена поръчка, бенефициентът се уведомява писмено за всяко съществуващо съмнение за нарушение чрез подробно описание на нарушението, правното основание и стойността на финансовата корекция. На бенефициента се дава срок за възражение в рамките на 10 работни дни, считано от получаване на уведомлението, преди от страна на УО да бъде определен окончателният размер на съответната корекция. При разглеждане на възражението на бенефициента УО може да го приеме или да го отхвърли изцяло или частично, съответно да не извърши финансова корекция или да коригира нейния размер. УО уведомява бенефициента за окончателното си становище с писмо, съдържащо мотивите за взетото решение, в срок от 5 работни дни след получаване на възражението. При неполучаване на възражение в посочения срок, УО налага финансова корекция в първоначално определения размер.</w:t>
      </w:r>
    </w:p>
    <w:p w:rsidR="00A80926" w:rsidRPr="003D62A5" w:rsidRDefault="00A80926" w:rsidP="00A80926">
      <w:pPr>
        <w:autoSpaceDE w:val="0"/>
        <w:autoSpaceDN w:val="0"/>
        <w:adjustRightInd w:val="0"/>
        <w:jc w:val="both"/>
        <w:rPr>
          <w:shd w:val="clear" w:color="auto" w:fill="FEFEFE"/>
        </w:rPr>
      </w:pPr>
    </w:p>
    <w:p w:rsidR="00A80926" w:rsidRDefault="00A80926" w:rsidP="00A80926">
      <w:pPr>
        <w:pStyle w:val="1"/>
        <w:tabs>
          <w:tab w:val="left" w:pos="720"/>
        </w:tabs>
        <w:spacing w:before="0" w:after="0"/>
        <w:rPr>
          <w:rFonts w:ascii="Times New Roman" w:hAnsi="Times New Roman" w:cs="Times New Roman"/>
          <w:caps/>
          <w:sz w:val="24"/>
          <w:szCs w:val="24"/>
        </w:rPr>
      </w:pPr>
      <w:bookmarkStart w:id="55" w:name="_Toc294098883"/>
      <w:bookmarkStart w:id="56" w:name="_Toc294099726"/>
      <w:bookmarkStart w:id="57" w:name="_Toc294099925"/>
      <w:r>
        <w:rPr>
          <w:rFonts w:ascii="Times New Roman" w:hAnsi="Times New Roman" w:cs="Times New Roman"/>
          <w:sz w:val="24"/>
          <w:szCs w:val="24"/>
          <w:lang w:val="en-US"/>
        </w:rPr>
        <w:t>I</w:t>
      </w:r>
      <w:r w:rsidR="00D41DE6" w:rsidRPr="003D62A5">
        <w:rPr>
          <w:rFonts w:ascii="Times New Roman" w:hAnsi="Times New Roman" w:cs="Times New Roman"/>
          <w:caps/>
          <w:sz w:val="24"/>
          <w:szCs w:val="24"/>
        </w:rPr>
        <w:t>ІІ</w:t>
      </w:r>
      <w:r>
        <w:rPr>
          <w:rFonts w:ascii="Times New Roman" w:hAnsi="Times New Roman" w:cs="Times New Roman"/>
          <w:sz w:val="24"/>
          <w:szCs w:val="24"/>
          <w:lang w:val="en-US"/>
        </w:rPr>
        <w:t>.</w:t>
      </w:r>
      <w:r>
        <w:rPr>
          <w:rFonts w:ascii="Times New Roman" w:hAnsi="Times New Roman" w:cs="Times New Roman"/>
          <w:sz w:val="24"/>
          <w:szCs w:val="24"/>
        </w:rPr>
        <w:t>2</w:t>
      </w:r>
      <w:r>
        <w:rPr>
          <w:rFonts w:ascii="Times New Roman" w:hAnsi="Times New Roman" w:cs="Times New Roman"/>
          <w:sz w:val="24"/>
          <w:szCs w:val="24"/>
          <w:lang w:val="en-US"/>
        </w:rPr>
        <w:t xml:space="preserve">. </w:t>
      </w:r>
      <w:r w:rsidRPr="003D62A5">
        <w:rPr>
          <w:rFonts w:ascii="Times New Roman" w:hAnsi="Times New Roman" w:cs="Times New Roman"/>
          <w:caps/>
          <w:sz w:val="24"/>
          <w:szCs w:val="24"/>
        </w:rPr>
        <w:t xml:space="preserve">ВЪЗЛАГАНЕ </w:t>
      </w:r>
      <w:r>
        <w:rPr>
          <w:rFonts w:ascii="Times New Roman" w:hAnsi="Times New Roman" w:cs="Times New Roman"/>
          <w:caps/>
          <w:sz w:val="24"/>
          <w:szCs w:val="24"/>
        </w:rPr>
        <w:t>по реда на Зсп и ППЗСП</w:t>
      </w:r>
    </w:p>
    <w:p w:rsidR="00A80926" w:rsidRDefault="00A80926" w:rsidP="00A80926"/>
    <w:p w:rsidR="00A80926" w:rsidRPr="0096059D" w:rsidRDefault="00A80926" w:rsidP="00A80926">
      <w:pPr>
        <w:autoSpaceDE w:val="0"/>
        <w:autoSpaceDN w:val="0"/>
        <w:adjustRightInd w:val="0"/>
        <w:jc w:val="both"/>
        <w:rPr>
          <w:highlight w:val="white"/>
          <w:shd w:val="clear" w:color="auto" w:fill="FEFEFE"/>
        </w:rPr>
      </w:pPr>
      <w:r w:rsidRPr="0096059D">
        <w:rPr>
          <w:highlight w:val="white"/>
          <w:shd w:val="clear" w:color="auto" w:fill="FEFEFE"/>
        </w:rPr>
        <w:t>В случаите, в които съответната община е възложила управлението на услугата „Обществена трапезария“ на регистриран доставчик на социалната услуга, обстоятелството се описва в заявлението за финансиране, като процедурата по възлагане е обект на проверка в хода на изпълнение на договора за предоставяне на безвъзмездна финансова помощ.</w:t>
      </w:r>
    </w:p>
    <w:p w:rsidR="00A80926" w:rsidRPr="0096059D" w:rsidRDefault="00A80926" w:rsidP="00A80926">
      <w:pPr>
        <w:autoSpaceDE w:val="0"/>
        <w:autoSpaceDN w:val="0"/>
        <w:adjustRightInd w:val="0"/>
        <w:jc w:val="both"/>
        <w:rPr>
          <w:highlight w:val="white"/>
          <w:shd w:val="clear" w:color="auto" w:fill="FEFEFE"/>
        </w:rPr>
      </w:pPr>
    </w:p>
    <w:p w:rsidR="00A80926" w:rsidRPr="0096059D" w:rsidRDefault="00A80926" w:rsidP="00A80926">
      <w:pPr>
        <w:autoSpaceDE w:val="0"/>
        <w:autoSpaceDN w:val="0"/>
        <w:adjustRightInd w:val="0"/>
        <w:jc w:val="both"/>
        <w:rPr>
          <w:highlight w:val="white"/>
          <w:shd w:val="clear" w:color="auto" w:fill="FEFEFE"/>
        </w:rPr>
      </w:pPr>
      <w:r w:rsidRPr="0096059D">
        <w:rPr>
          <w:highlight w:val="white"/>
          <w:shd w:val="clear" w:color="auto" w:fill="FEFEFE"/>
        </w:rPr>
        <w:t xml:space="preserve">При хипотези на възлагане, партньорските организации се задължават изпълнението на тези дейности да бъде законосъобразно, без нередности и в съответствие с принципа на доброто финансово управление по смисъла на Регламент (ЕС, </w:t>
      </w:r>
      <w:proofErr w:type="spellStart"/>
      <w:r w:rsidRPr="0096059D">
        <w:rPr>
          <w:highlight w:val="white"/>
          <w:shd w:val="clear" w:color="auto" w:fill="FEFEFE"/>
        </w:rPr>
        <w:t>Евратом</w:t>
      </w:r>
      <w:proofErr w:type="spellEnd"/>
      <w:r w:rsidRPr="0096059D">
        <w:rPr>
          <w:highlight w:val="white"/>
          <w:shd w:val="clear" w:color="auto" w:fill="FEFEFE"/>
        </w:rPr>
        <w:t>) № 966/2012 на Европейския парламент и на Съвета.</w:t>
      </w:r>
      <w:r w:rsidRPr="0096059D">
        <w:rPr>
          <w:highlight w:val="white"/>
          <w:shd w:val="clear" w:color="auto" w:fill="FEFEFE"/>
        </w:rPr>
        <w:footnoteReference w:id="1"/>
      </w:r>
    </w:p>
    <w:p w:rsidR="00A80926" w:rsidRPr="0096059D" w:rsidRDefault="00A80926" w:rsidP="00A80926">
      <w:pPr>
        <w:autoSpaceDE w:val="0"/>
        <w:autoSpaceDN w:val="0"/>
        <w:adjustRightInd w:val="0"/>
        <w:jc w:val="both"/>
        <w:rPr>
          <w:highlight w:val="white"/>
          <w:shd w:val="clear" w:color="auto" w:fill="FEFEFE"/>
        </w:rPr>
      </w:pPr>
      <w:r w:rsidRPr="0096059D">
        <w:rPr>
          <w:highlight w:val="white"/>
          <w:shd w:val="clear" w:color="auto" w:fill="FEFEFE"/>
        </w:rPr>
        <w:lastRenderedPageBreak/>
        <w:t>Законосъобразността и спазването на изискването за прозрачност при провеждане на избора на изпълнители ще бъдат обект на проверка по време на изпълнение на дейностите по заявлението за финансиране.</w:t>
      </w:r>
    </w:p>
    <w:p w:rsidR="00A80926" w:rsidRDefault="00A80926" w:rsidP="00A80926">
      <w:pPr>
        <w:spacing w:after="120"/>
        <w:jc w:val="both"/>
        <w:outlineLvl w:val="0"/>
        <w:rPr>
          <w:rFonts w:ascii="Verdana" w:eastAsia="Calibri" w:hAnsi="Verdana"/>
          <w:sz w:val="20"/>
          <w:szCs w:val="20"/>
          <w:lang w:val="en-US"/>
        </w:rPr>
      </w:pPr>
    </w:p>
    <w:p w:rsidR="00A80926" w:rsidRDefault="00A80926" w:rsidP="00A80926">
      <w:pPr>
        <w:autoSpaceDE w:val="0"/>
        <w:autoSpaceDN w:val="0"/>
        <w:adjustRightInd w:val="0"/>
        <w:jc w:val="both"/>
        <w:rPr>
          <w:highlight w:val="white"/>
          <w:shd w:val="clear" w:color="auto" w:fill="FEFEFE"/>
        </w:rPr>
      </w:pPr>
      <w:r>
        <w:rPr>
          <w:highlight w:val="white"/>
          <w:shd w:val="clear" w:color="auto" w:fill="FEFEFE"/>
        </w:rPr>
        <w:t xml:space="preserve">Партньорската организация – бенефициент </w:t>
      </w:r>
      <w:r w:rsidRPr="00A50780">
        <w:rPr>
          <w:highlight w:val="white"/>
          <w:shd w:val="clear" w:color="auto" w:fill="FEFEFE"/>
        </w:rPr>
        <w:t xml:space="preserve">може да възложи </w:t>
      </w:r>
      <w:r>
        <w:rPr>
          <w:highlight w:val="white"/>
          <w:shd w:val="clear" w:color="auto" w:fill="FEFEFE"/>
        </w:rPr>
        <w:t xml:space="preserve">предоставянето и </w:t>
      </w:r>
      <w:r w:rsidRPr="002C78B8">
        <w:rPr>
          <w:highlight w:val="white"/>
          <w:shd w:val="clear" w:color="auto" w:fill="FEFEFE"/>
        </w:rPr>
        <w:t xml:space="preserve">управлението на </w:t>
      </w:r>
      <w:r>
        <w:rPr>
          <w:highlight w:val="white"/>
          <w:shd w:val="clear" w:color="auto" w:fill="FEFEFE"/>
        </w:rPr>
        <w:t>услугата „Обществена трапезария” на регистриран доставчик на социалната услуга по реда на чл. 18а, ал.3 от Закона за социално подпомагане и  чл. 37, 38, 39 и 39а от Правилника за прилагане на Закона за социални подпомагане.</w:t>
      </w:r>
    </w:p>
    <w:p w:rsidR="00A80926" w:rsidRDefault="00A80926" w:rsidP="00A80926">
      <w:pPr>
        <w:pStyle w:val="1"/>
        <w:tabs>
          <w:tab w:val="left" w:pos="720"/>
        </w:tabs>
        <w:spacing w:before="0" w:after="0"/>
        <w:rPr>
          <w:rFonts w:ascii="Times New Roman" w:hAnsi="Times New Roman" w:cs="Times New Roman"/>
          <w:caps/>
          <w:sz w:val="24"/>
          <w:szCs w:val="24"/>
        </w:rPr>
      </w:pPr>
    </w:p>
    <w:p w:rsidR="00A80926" w:rsidRPr="000C0995" w:rsidRDefault="00A80926" w:rsidP="00A80926">
      <w:pPr>
        <w:autoSpaceDE w:val="0"/>
        <w:autoSpaceDN w:val="0"/>
        <w:adjustRightInd w:val="0"/>
        <w:jc w:val="both"/>
        <w:rPr>
          <w:highlight w:val="white"/>
          <w:shd w:val="clear" w:color="auto" w:fill="FEFEFE"/>
        </w:rPr>
      </w:pPr>
      <w:r w:rsidRPr="006A0628">
        <w:rPr>
          <w:highlight w:val="white"/>
          <w:shd w:val="clear" w:color="auto" w:fill="FEFEFE"/>
        </w:rPr>
        <w:t>Кметът на общината може да възл</w:t>
      </w:r>
      <w:r>
        <w:rPr>
          <w:highlight w:val="white"/>
          <w:shd w:val="clear" w:color="auto" w:fill="FEFEFE"/>
        </w:rPr>
        <w:t>ожи</w:t>
      </w:r>
      <w:r w:rsidRPr="006A0628">
        <w:rPr>
          <w:highlight w:val="white"/>
          <w:shd w:val="clear" w:color="auto" w:fill="FEFEFE"/>
        </w:rPr>
        <w:t xml:space="preserve"> управлението на социалн</w:t>
      </w:r>
      <w:r>
        <w:rPr>
          <w:highlight w:val="white"/>
          <w:shd w:val="clear" w:color="auto" w:fill="FEFEFE"/>
        </w:rPr>
        <w:t>а</w:t>
      </w:r>
      <w:r w:rsidRPr="000C0995">
        <w:rPr>
          <w:highlight w:val="white"/>
          <w:shd w:val="clear" w:color="auto" w:fill="FEFEFE"/>
        </w:rPr>
        <w:t>т</w:t>
      </w:r>
      <w:r>
        <w:rPr>
          <w:highlight w:val="white"/>
          <w:shd w:val="clear" w:color="auto" w:fill="FEFEFE"/>
        </w:rPr>
        <w:t>а</w:t>
      </w:r>
      <w:r w:rsidRPr="000C0995">
        <w:rPr>
          <w:highlight w:val="white"/>
          <w:shd w:val="clear" w:color="auto" w:fill="FEFEFE"/>
        </w:rPr>
        <w:t xml:space="preserve"> услуги след провеждане на конкурс.</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Конкурсът се открива със заповед на кмета на общината, в която се определят:</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1. условията за участие и изискванията към кандидатите;</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2. характеристиките и спецификата на предоставяните социални услуги;</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3. финансирането и начинът на предоставяне на средствата;</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4. документите за участие;</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5. датата, часът и начинът на провеждане на конкурса;</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6. крайният срок и мястото за подаване на документите;</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7. крайният срок за обявяване на резултатите от конкурса;</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8. начинът на оценяване;</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9. други специфични условия.</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В конкурс</w:t>
      </w:r>
      <w:r>
        <w:rPr>
          <w:highlight w:val="white"/>
          <w:shd w:val="clear" w:color="auto" w:fill="FEFEFE"/>
        </w:rPr>
        <w:t>а</w:t>
      </w:r>
      <w:r w:rsidRPr="000C0995">
        <w:rPr>
          <w:highlight w:val="white"/>
          <w:shd w:val="clear" w:color="auto" w:fill="FEFEFE"/>
        </w:rPr>
        <w:t xml:space="preserve"> могат да участват доставчици на социални услуги, които са вписани в регистъра на Агенцията за социално подпомагане.</w:t>
      </w:r>
    </w:p>
    <w:p w:rsidR="00A80926" w:rsidRPr="000C0995" w:rsidRDefault="00A80926" w:rsidP="00A80926">
      <w:pPr>
        <w:autoSpaceDE w:val="0"/>
        <w:autoSpaceDN w:val="0"/>
        <w:adjustRightInd w:val="0"/>
        <w:jc w:val="both"/>
        <w:rPr>
          <w:highlight w:val="white"/>
          <w:shd w:val="clear" w:color="auto" w:fill="FEFEFE"/>
        </w:rPr>
      </w:pP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Обявлението за провеждане на конкурса се публикува поне в един национален и един местен всекидневник най-малко 45 дни преди датата на провеждането на конкурса.</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Конкурсът се провежда от комисия, определена със заповед от кмета на общината.</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В комисията по ал. 2 се включва и представител на Агенцията за социално подпомагане.</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В 14-дневен срок от провеждането на конкурса комисията извършва оценка на кандидатите по следните критерии:</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1. съответствие на кандидата на предварително обявените условия;</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2. опит на кандидата в предоставянето на социални услуги и търговска репутация;</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3. работен капацитет на кандидата и квалификация на кадрите;</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4. финансова стабилност на кандидата;</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5. представена от кандидата програма за развитие на социалните услуги;</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6. други изисквания.</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Комисията съставя протокол за своята работа и класира участниците в конкурса.</w:t>
      </w:r>
    </w:p>
    <w:p w:rsidR="00A80926" w:rsidRDefault="00A80926" w:rsidP="00A80926">
      <w:pPr>
        <w:autoSpaceDE w:val="0"/>
        <w:autoSpaceDN w:val="0"/>
        <w:adjustRightInd w:val="0"/>
        <w:jc w:val="both"/>
        <w:rPr>
          <w:highlight w:val="white"/>
          <w:shd w:val="clear" w:color="auto" w:fill="FEFEFE"/>
        </w:rPr>
      </w:pP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Въз основа на протокола </w:t>
      </w:r>
      <w:r>
        <w:rPr>
          <w:highlight w:val="white"/>
          <w:shd w:val="clear" w:color="auto" w:fill="FEFEFE"/>
        </w:rPr>
        <w:t>от работата на комисията,</w:t>
      </w:r>
      <w:r w:rsidRPr="000C0995">
        <w:rPr>
          <w:highlight w:val="white"/>
          <w:shd w:val="clear" w:color="auto" w:fill="FEFEFE"/>
        </w:rPr>
        <w:t xml:space="preserve"> кметът на общината в 3-дневен срок издава заповед, с която определя спечелилия конкурса кандидат.</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Резултатите от конкурса се съобщават на участвалите в него лица в 7-дневен срок от издаването на заповедта</w:t>
      </w:r>
      <w:r>
        <w:rPr>
          <w:highlight w:val="white"/>
          <w:shd w:val="clear" w:color="auto" w:fill="FEFEFE"/>
        </w:rPr>
        <w:t>.</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Заповедта подлежи на обжалване по реда на </w:t>
      </w:r>
      <w:proofErr w:type="spellStart"/>
      <w:r w:rsidRPr="000C0995">
        <w:rPr>
          <w:highlight w:val="white"/>
          <w:shd w:val="clear" w:color="auto" w:fill="FEFEFE"/>
        </w:rPr>
        <w:t>Административнопроцесуалния</w:t>
      </w:r>
      <w:proofErr w:type="spellEnd"/>
      <w:r w:rsidRPr="000C0995">
        <w:rPr>
          <w:highlight w:val="white"/>
          <w:shd w:val="clear" w:color="auto" w:fill="FEFEFE"/>
        </w:rPr>
        <w:t xml:space="preserve"> кодекс. </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Обжалването на заповедта не спира изпълнението й.</w:t>
      </w:r>
    </w:p>
    <w:p w:rsidR="00A80926" w:rsidRPr="000C0995" w:rsidRDefault="00A80926" w:rsidP="00A80926">
      <w:pPr>
        <w:autoSpaceDE w:val="0"/>
        <w:autoSpaceDN w:val="0"/>
        <w:adjustRightInd w:val="0"/>
        <w:jc w:val="both"/>
        <w:rPr>
          <w:highlight w:val="white"/>
          <w:shd w:val="clear" w:color="auto" w:fill="FEFEFE"/>
        </w:rPr>
      </w:pP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lastRenderedPageBreak/>
        <w:t xml:space="preserve">Въз основа на заповедта </w:t>
      </w:r>
      <w:r>
        <w:rPr>
          <w:highlight w:val="white"/>
          <w:shd w:val="clear" w:color="auto" w:fill="FEFEFE"/>
        </w:rPr>
        <w:t xml:space="preserve">за спечелилия конкурса кандидат, </w:t>
      </w:r>
      <w:r w:rsidRPr="000C0995">
        <w:rPr>
          <w:highlight w:val="white"/>
          <w:shd w:val="clear" w:color="auto" w:fill="FEFEFE"/>
        </w:rPr>
        <w:t>кметът на общината и кандидатът, класиран на първо място, сключват договор, с който се уреждат:</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1. предметът на договора - вид и обем на предлаганите социални услуги;</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2. цената на договора;</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3. гаранциите за използването на предоставените бюджетни средства;</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4. правата и задълженията на страните;</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5. срокът на договора;</w:t>
      </w: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 6. санкции при неизпълнение.</w:t>
      </w:r>
    </w:p>
    <w:p w:rsidR="00A80926" w:rsidRPr="000C0995" w:rsidRDefault="00A80926" w:rsidP="00A80926">
      <w:pPr>
        <w:autoSpaceDE w:val="0"/>
        <w:autoSpaceDN w:val="0"/>
        <w:adjustRightInd w:val="0"/>
        <w:jc w:val="both"/>
        <w:rPr>
          <w:highlight w:val="white"/>
          <w:shd w:val="clear" w:color="auto" w:fill="FEFEFE"/>
        </w:rPr>
      </w:pP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Договор може да се сключи и при наличие на единствен кандидат чрез пряко договаряне.</w:t>
      </w:r>
    </w:p>
    <w:p w:rsidR="00A80926" w:rsidRPr="000C0995" w:rsidRDefault="00A80926" w:rsidP="00A80926">
      <w:pPr>
        <w:autoSpaceDE w:val="0"/>
        <w:autoSpaceDN w:val="0"/>
        <w:adjustRightInd w:val="0"/>
        <w:jc w:val="both"/>
        <w:rPr>
          <w:highlight w:val="white"/>
          <w:shd w:val="clear" w:color="auto" w:fill="FEFEFE"/>
        </w:rPr>
      </w:pPr>
    </w:p>
    <w:p w:rsidR="00A80926" w:rsidRPr="000C0995" w:rsidRDefault="00A80926" w:rsidP="00A80926">
      <w:pPr>
        <w:autoSpaceDE w:val="0"/>
        <w:autoSpaceDN w:val="0"/>
        <w:adjustRightInd w:val="0"/>
        <w:jc w:val="both"/>
        <w:rPr>
          <w:highlight w:val="white"/>
          <w:shd w:val="clear" w:color="auto" w:fill="FEFEFE"/>
        </w:rPr>
      </w:pPr>
      <w:r w:rsidRPr="000C0995">
        <w:rPr>
          <w:highlight w:val="white"/>
          <w:shd w:val="clear" w:color="auto" w:fill="FEFEFE"/>
        </w:rPr>
        <w:t xml:space="preserve">Копие от договора </w:t>
      </w:r>
      <w:r>
        <w:rPr>
          <w:highlight w:val="white"/>
          <w:shd w:val="clear" w:color="auto" w:fill="FEFEFE"/>
        </w:rPr>
        <w:t xml:space="preserve">за предоставяне на социалната услуга </w:t>
      </w:r>
      <w:r w:rsidRPr="000C0995">
        <w:rPr>
          <w:highlight w:val="white"/>
          <w:shd w:val="clear" w:color="auto" w:fill="FEFEFE"/>
        </w:rPr>
        <w:t>се предоставя на Агенцията за социално подпомагане.</w:t>
      </w:r>
    </w:p>
    <w:p w:rsidR="00A80926" w:rsidRDefault="00A80926" w:rsidP="00A80926">
      <w:pPr>
        <w:rPr>
          <w:color w:val="FFFFFF"/>
        </w:rPr>
      </w:pPr>
    </w:p>
    <w:p w:rsidR="00A80926" w:rsidRPr="00C138B7" w:rsidRDefault="00A80926" w:rsidP="00A80926">
      <w:pPr>
        <w:autoSpaceDE w:val="0"/>
        <w:autoSpaceDN w:val="0"/>
        <w:adjustRightInd w:val="0"/>
        <w:jc w:val="both"/>
        <w:rPr>
          <w:shd w:val="clear" w:color="auto" w:fill="FEFEFE"/>
        </w:rPr>
      </w:pPr>
      <w:r w:rsidRPr="00C138B7">
        <w:rPr>
          <w:shd w:val="clear" w:color="auto" w:fill="FEFEFE"/>
        </w:rPr>
        <w:t xml:space="preserve">В договора или Анекс към него следва да са включени изискванията приложими по операция тип 3 </w:t>
      </w:r>
      <w:r>
        <w:rPr>
          <w:shd w:val="clear" w:color="auto" w:fill="FEFEFE"/>
        </w:rPr>
        <w:t>BG05FMOP001-3.002</w:t>
      </w:r>
      <w:r w:rsidRPr="00C138B7">
        <w:rPr>
          <w:shd w:val="clear" w:color="auto" w:fill="FEFEFE"/>
        </w:rPr>
        <w:t xml:space="preserve"> „Осигуряване на топъл обяд 2016”, договора за безвъзмездна финансова помощ и Общите условия към него.</w:t>
      </w:r>
    </w:p>
    <w:p w:rsidR="00A80926" w:rsidRPr="00C138B7" w:rsidRDefault="00A80926" w:rsidP="00A80926">
      <w:pPr>
        <w:rPr>
          <w:color w:val="FFFFFF"/>
        </w:rPr>
      </w:pPr>
    </w:p>
    <w:p w:rsidR="00A80926" w:rsidRPr="00C138B7" w:rsidRDefault="00A80926" w:rsidP="00A80926">
      <w:pPr>
        <w:rPr>
          <w:color w:val="FFFFFF"/>
        </w:rPr>
      </w:pPr>
    </w:p>
    <w:p w:rsidR="00A80926" w:rsidRPr="00C138B7" w:rsidRDefault="00A80926" w:rsidP="00A80926">
      <w:pPr>
        <w:autoSpaceDE w:val="0"/>
        <w:autoSpaceDN w:val="0"/>
        <w:adjustRightInd w:val="0"/>
        <w:jc w:val="both"/>
        <w:rPr>
          <w:shd w:val="clear" w:color="auto" w:fill="FEFEFE"/>
        </w:rPr>
      </w:pPr>
      <w:r w:rsidRPr="00C138B7">
        <w:rPr>
          <w:shd w:val="clear" w:color="auto" w:fill="FEFEFE"/>
        </w:rPr>
        <w:t>За да минимизира риска от налагане на финансова корекция по проведеното възлагане за предоставяне на социална услуга, УО препоръчва на бенефициента да извърши проверка на документацията от проведения конкурс / договаряне (при единствен кандидат) от проведената процедура по Приложение 20 Лист за проверка на възлагане управлението на социална услуга по реда на чл. 18а, ал.3 от ЗСП.</w:t>
      </w:r>
    </w:p>
    <w:p w:rsidR="00A80926" w:rsidRPr="00C138B7" w:rsidRDefault="00A80926" w:rsidP="00A80926">
      <w:pPr>
        <w:autoSpaceDE w:val="0"/>
        <w:autoSpaceDN w:val="0"/>
        <w:adjustRightInd w:val="0"/>
        <w:jc w:val="both"/>
        <w:rPr>
          <w:shd w:val="clear" w:color="auto" w:fill="FEFEFE"/>
        </w:rPr>
      </w:pPr>
    </w:p>
    <w:p w:rsidR="00A80926" w:rsidRPr="00C138B7" w:rsidRDefault="00A80926" w:rsidP="00A80926">
      <w:pPr>
        <w:autoSpaceDE w:val="0"/>
        <w:autoSpaceDN w:val="0"/>
        <w:adjustRightInd w:val="0"/>
        <w:jc w:val="both"/>
        <w:rPr>
          <w:shd w:val="clear" w:color="auto" w:fill="FEFEFE"/>
        </w:rPr>
      </w:pPr>
      <w:r w:rsidRPr="00C138B7">
        <w:rPr>
          <w:shd w:val="clear" w:color="auto" w:fill="FEFEFE"/>
        </w:rPr>
        <w:t>Декларация за липса конфликт на интереси /Приложение 21/ следва да се попълни от Възложителя и членовете на Комисията по провеждане на конкурс/ договаряне (при единствен кандидат) за възлагане управлениет</w:t>
      </w:r>
      <w:r>
        <w:rPr>
          <w:shd w:val="clear" w:color="auto" w:fill="FEFEFE"/>
        </w:rPr>
        <w:t>о</w:t>
      </w:r>
      <w:r w:rsidRPr="00C138B7">
        <w:rPr>
          <w:shd w:val="clear" w:color="auto" w:fill="FEFEFE"/>
        </w:rPr>
        <w:t xml:space="preserve"> на социална услуга и приложи към документацията по отчитането на цитирания конкурс.</w:t>
      </w:r>
      <w:r>
        <w:rPr>
          <w:shd w:val="clear" w:color="auto" w:fill="FEFEFE"/>
        </w:rPr>
        <w:t xml:space="preserve"> От Възложителя Приложение 21 се попълва на етап Заповед за определяне на изпълнител, от Комисията по провеждане на конкурса, на етап отваряне на офертите.</w:t>
      </w:r>
      <w:r w:rsidRPr="00C138B7">
        <w:rPr>
          <w:shd w:val="clear" w:color="auto" w:fill="FEFEFE"/>
        </w:rPr>
        <w:t xml:space="preserve"> </w:t>
      </w:r>
    </w:p>
    <w:p w:rsidR="00A80926" w:rsidRPr="0062655F" w:rsidRDefault="00A80926" w:rsidP="00A80926">
      <w:pPr>
        <w:rPr>
          <w:color w:val="FFFFFF"/>
        </w:rPr>
      </w:pPr>
    </w:p>
    <w:p w:rsidR="00A80926" w:rsidRDefault="00A80926" w:rsidP="00A80926"/>
    <w:p w:rsidR="00A80926" w:rsidRPr="003D62A5" w:rsidRDefault="000B2318" w:rsidP="00A80926">
      <w:pPr>
        <w:pStyle w:val="1"/>
        <w:tabs>
          <w:tab w:val="left" w:pos="720"/>
        </w:tabs>
        <w:spacing w:before="0" w:after="0"/>
        <w:rPr>
          <w:rFonts w:ascii="Times New Roman" w:hAnsi="Times New Roman" w:cs="Times New Roman"/>
          <w:caps/>
          <w:sz w:val="24"/>
          <w:szCs w:val="24"/>
        </w:rPr>
      </w:pPr>
      <w:r w:rsidRPr="003D62A5">
        <w:rPr>
          <w:rFonts w:ascii="Times New Roman" w:hAnsi="Times New Roman" w:cs="Times New Roman"/>
          <w:caps/>
          <w:sz w:val="24"/>
          <w:szCs w:val="24"/>
        </w:rPr>
        <w:t>І</w:t>
      </w:r>
      <w:r w:rsidR="00A80926">
        <w:rPr>
          <w:rFonts w:ascii="Times New Roman" w:hAnsi="Times New Roman" w:cs="Times New Roman"/>
          <w:caps/>
          <w:sz w:val="24"/>
          <w:szCs w:val="24"/>
          <w:lang w:val="en-US"/>
        </w:rPr>
        <w:t>V.</w:t>
      </w:r>
      <w:r w:rsidR="00A80926" w:rsidRPr="003D62A5">
        <w:rPr>
          <w:rFonts w:ascii="Times New Roman" w:hAnsi="Times New Roman" w:cs="Times New Roman"/>
          <w:caps/>
          <w:sz w:val="24"/>
          <w:szCs w:val="24"/>
        </w:rPr>
        <w:t xml:space="preserve"> ФИНАНСОВО ИЗПЪЛНЕНИЕ НА ДОГОВОРА </w:t>
      </w:r>
      <w:bookmarkEnd w:id="55"/>
      <w:bookmarkEnd w:id="56"/>
      <w:bookmarkEnd w:id="57"/>
    </w:p>
    <w:p w:rsidR="00A80926" w:rsidRPr="003D62A5" w:rsidRDefault="00A80926" w:rsidP="00A80926">
      <w:pPr>
        <w:autoSpaceDE w:val="0"/>
        <w:autoSpaceDN w:val="0"/>
        <w:adjustRightInd w:val="0"/>
        <w:jc w:val="both"/>
      </w:pPr>
    </w:p>
    <w:p w:rsidR="00A80926" w:rsidRPr="003D62A5" w:rsidRDefault="00A80926" w:rsidP="00A80926">
      <w:pPr>
        <w:pStyle w:val="2"/>
        <w:numPr>
          <w:ilvl w:val="0"/>
          <w:numId w:val="17"/>
        </w:numPr>
        <w:spacing w:before="0" w:after="0"/>
        <w:rPr>
          <w:rFonts w:ascii="Times New Roman" w:hAnsi="Times New Roman" w:cs="Times New Roman"/>
          <w:i w:val="0"/>
          <w:iCs w:val="0"/>
          <w:sz w:val="24"/>
          <w:szCs w:val="24"/>
        </w:rPr>
      </w:pPr>
      <w:bookmarkStart w:id="58" w:name="_Toc294098884"/>
      <w:bookmarkStart w:id="59" w:name="_Toc294099727"/>
      <w:bookmarkStart w:id="60" w:name="_Toc294099926"/>
      <w:r w:rsidRPr="003D62A5">
        <w:rPr>
          <w:rFonts w:ascii="Times New Roman" w:hAnsi="Times New Roman" w:cs="Times New Roman"/>
          <w:i w:val="0"/>
          <w:iCs w:val="0"/>
          <w:sz w:val="24"/>
          <w:szCs w:val="24"/>
        </w:rPr>
        <w:t>Общи финансови правила</w:t>
      </w:r>
      <w:bookmarkEnd w:id="58"/>
      <w:bookmarkEnd w:id="59"/>
      <w:bookmarkEnd w:id="60"/>
      <w:r w:rsidRPr="003D62A5">
        <w:rPr>
          <w:rFonts w:ascii="Times New Roman" w:hAnsi="Times New Roman" w:cs="Times New Roman"/>
          <w:i w:val="0"/>
          <w:iCs w:val="0"/>
          <w:sz w:val="24"/>
          <w:szCs w:val="24"/>
        </w:rPr>
        <w:t xml:space="preserve">  </w:t>
      </w:r>
    </w:p>
    <w:p w:rsidR="00A80926" w:rsidRPr="00210124" w:rsidRDefault="00A80926" w:rsidP="00A80926">
      <w:pPr>
        <w:spacing w:after="120"/>
        <w:jc w:val="both"/>
        <w:rPr>
          <w:lang w:eastAsia="en-GB"/>
        </w:rPr>
      </w:pPr>
      <w:r w:rsidRPr="00210124">
        <w:rPr>
          <w:lang w:eastAsia="en-GB"/>
        </w:rPr>
        <w:t>За допустими се считат разходите, извършени за изпълнение на заложената в договора за БФП дейност.,</w:t>
      </w:r>
    </w:p>
    <w:p w:rsidR="00A80926" w:rsidRPr="00210124" w:rsidRDefault="00A80926" w:rsidP="00A80926">
      <w:pPr>
        <w:spacing w:after="120"/>
        <w:jc w:val="both"/>
        <w:rPr>
          <w:lang w:eastAsia="en-US"/>
        </w:rPr>
      </w:pPr>
      <w:r w:rsidRPr="00210124">
        <w:rPr>
          <w:lang w:eastAsia="en-US"/>
        </w:rPr>
        <w:t xml:space="preserve"> За целите на реализиране на операцията се определят следните допустими разходи:</w:t>
      </w:r>
    </w:p>
    <w:p w:rsidR="00A80926" w:rsidRPr="00210124" w:rsidRDefault="00A80926" w:rsidP="00A80926">
      <w:pPr>
        <w:numPr>
          <w:ilvl w:val="0"/>
          <w:numId w:val="35"/>
        </w:numPr>
        <w:spacing w:after="120"/>
        <w:ind w:left="714" w:hanging="357"/>
        <w:jc w:val="both"/>
        <w:rPr>
          <w:lang w:eastAsia="en-US"/>
        </w:rPr>
      </w:pPr>
      <w:r w:rsidRPr="00210124">
        <w:rPr>
          <w:lang w:eastAsia="en-US"/>
        </w:rPr>
        <w:t>разходи за закупуване на хранителни продукти;</w:t>
      </w:r>
    </w:p>
    <w:p w:rsidR="00A80926" w:rsidRPr="00210124" w:rsidRDefault="00A80926" w:rsidP="00A80926">
      <w:pPr>
        <w:numPr>
          <w:ilvl w:val="0"/>
          <w:numId w:val="35"/>
        </w:numPr>
        <w:spacing w:after="240"/>
        <w:ind w:left="714" w:hanging="357"/>
        <w:jc w:val="both"/>
        <w:rPr>
          <w:lang w:eastAsia="en-US"/>
        </w:rPr>
      </w:pPr>
      <w:r w:rsidRPr="00210124">
        <w:rPr>
          <w:lang w:eastAsia="en-US"/>
        </w:rPr>
        <w:lastRenderedPageBreak/>
        <w:t>административни разходи и разходи за транспорт и съхранение на храните, определени като единна ставка в размер на 5 на сто от разходите по т.1</w:t>
      </w:r>
      <w:r w:rsidRPr="00210124">
        <w:rPr>
          <w:position w:val="6"/>
          <w:lang w:eastAsia="en-US"/>
        </w:rPr>
        <w:footnoteReference w:id="2"/>
      </w:r>
      <w:r w:rsidRPr="00210124">
        <w:rPr>
          <w:lang w:eastAsia="en-US"/>
        </w:rPr>
        <w:t>.</w:t>
      </w:r>
    </w:p>
    <w:p w:rsidR="00A80926" w:rsidRPr="00210124" w:rsidRDefault="00A80926" w:rsidP="00A80926">
      <w:pPr>
        <w:numPr>
          <w:ilvl w:val="0"/>
          <w:numId w:val="35"/>
        </w:numPr>
        <w:spacing w:after="240"/>
        <w:ind w:left="714" w:hanging="357"/>
        <w:jc w:val="both"/>
        <w:rPr>
          <w:lang w:eastAsia="en-US"/>
        </w:rPr>
      </w:pPr>
      <w:r w:rsidRPr="00210124">
        <w:rPr>
          <w:color w:val="000000"/>
        </w:rPr>
        <w:t>разходи за съпътстващи мерки, предприети и декларирани от партньорските организации, които доставят храните на най-нуждаещите се лица, под формата на единна ставка в размер на 5 на сто от разходите по т.1.</w:t>
      </w:r>
      <w:r w:rsidRPr="00210124">
        <w:rPr>
          <w:color w:val="000000"/>
          <w:position w:val="6"/>
        </w:rPr>
        <w:footnoteReference w:id="3"/>
      </w:r>
    </w:p>
    <w:p w:rsidR="00A80926" w:rsidRDefault="00A80926" w:rsidP="00A80926">
      <w:pPr>
        <w:tabs>
          <w:tab w:val="left" w:pos="-5040"/>
        </w:tabs>
        <w:spacing w:before="120" w:after="120"/>
        <w:jc w:val="both"/>
      </w:pPr>
      <w:r>
        <w:rPr>
          <w:lang w:eastAsia="en-GB"/>
        </w:rPr>
        <w:t xml:space="preserve">Разходите по т.2 и 3 се </w:t>
      </w:r>
      <w:r w:rsidRPr="003D62A5">
        <w:rPr>
          <w:lang w:eastAsia="en-GB"/>
        </w:rPr>
        <w:t>определ</w:t>
      </w:r>
      <w:r>
        <w:rPr>
          <w:lang w:eastAsia="en-GB"/>
        </w:rPr>
        <w:t>ят</w:t>
      </w:r>
      <w:r w:rsidRPr="003D62A5">
        <w:rPr>
          <w:lang w:eastAsia="en-GB"/>
        </w:rPr>
        <w:t xml:space="preserve"> като единна ставка в размер на 5 % от стойността на закупените хранителни продукти, </w:t>
      </w:r>
      <w:r>
        <w:rPr>
          <w:lang w:eastAsia="en-GB"/>
        </w:rPr>
        <w:t xml:space="preserve">за дейност </w:t>
      </w:r>
      <w:r w:rsidRPr="003D62A5">
        <w:t>изпълняван</w:t>
      </w:r>
      <w:r>
        <w:t>а</w:t>
      </w:r>
      <w:r w:rsidRPr="003D62A5">
        <w:t xml:space="preserve"> в рамките на договорения период</w:t>
      </w:r>
      <w:r>
        <w:t>.</w:t>
      </w:r>
    </w:p>
    <w:p w:rsidR="00A80926" w:rsidRPr="003D62A5" w:rsidRDefault="00A80926" w:rsidP="00A80926">
      <w:pPr>
        <w:tabs>
          <w:tab w:val="left" w:pos="-5040"/>
        </w:tabs>
        <w:spacing w:before="120" w:after="120"/>
        <w:jc w:val="both"/>
      </w:pPr>
      <w:r w:rsidRPr="001B0ED9">
        <w:rPr>
          <w:b/>
        </w:rPr>
        <w:t>Видовете допустими и недопустими разходи са детайлно разписани в Изисквания за кандидатстване</w:t>
      </w:r>
      <w:r w:rsidRPr="003D62A5">
        <w:t>.</w:t>
      </w:r>
    </w:p>
    <w:p w:rsidR="00A80926" w:rsidRDefault="00A80926" w:rsidP="00A80926">
      <w:pPr>
        <w:widowControl w:val="0"/>
        <w:autoSpaceDE w:val="0"/>
        <w:autoSpaceDN w:val="0"/>
        <w:adjustRightInd w:val="0"/>
        <w:ind w:left="5" w:hanging="5"/>
        <w:jc w:val="both"/>
        <w:rPr>
          <w:b/>
        </w:rPr>
      </w:pPr>
      <w:r>
        <w:t xml:space="preserve">С оглед осигуряване на непрекъснатост на дейността на обществените трапезарии за общини и райони на общини, които </w:t>
      </w:r>
      <w:r>
        <w:rPr>
          <w:b/>
        </w:rPr>
        <w:t>до 30.04.2016г.</w:t>
      </w:r>
      <w:r>
        <w:t xml:space="preserve"> имат осигурено финансиране от фонд „Социална закрила“ по силата на сключен договор, разходите по настоящата операция ще се считат за допустими, считано от </w:t>
      </w:r>
      <w:r>
        <w:rPr>
          <w:b/>
        </w:rPr>
        <w:t>01.05.2016г.</w:t>
      </w:r>
      <w:r>
        <w:t xml:space="preserve">, при условие, че Заявленията за финансиране </w:t>
      </w:r>
      <w:r>
        <w:rPr>
          <w:b/>
        </w:rPr>
        <w:t>за тези общини</w:t>
      </w:r>
      <w:r>
        <w:t xml:space="preserve"> са подадени не по-късно от </w:t>
      </w:r>
      <w:r>
        <w:rPr>
          <w:b/>
        </w:rPr>
        <w:t>31.05.2016г.</w:t>
      </w:r>
    </w:p>
    <w:p w:rsidR="00A80926" w:rsidRDefault="00A80926" w:rsidP="00A80926">
      <w:pPr>
        <w:tabs>
          <w:tab w:val="left" w:pos="720"/>
        </w:tabs>
        <w:jc w:val="both"/>
      </w:pPr>
    </w:p>
    <w:p w:rsidR="00A80926" w:rsidRDefault="00A80926" w:rsidP="00A80926">
      <w:pPr>
        <w:widowControl w:val="0"/>
        <w:autoSpaceDE w:val="0"/>
        <w:autoSpaceDN w:val="0"/>
        <w:adjustRightInd w:val="0"/>
        <w:ind w:left="5" w:hanging="5"/>
        <w:jc w:val="both"/>
        <w:rPr>
          <w:b/>
        </w:rPr>
      </w:pPr>
      <w:r>
        <w:t>Във всички останали случаи, дейностите и разходите ще се считат за допустими от датата посочена в член 2.1 от договора за директно предоставяне на безвъзмездна финансова помощ  или в съответствие с времевия график на дейностите в одобреното уеб-базирано заявление  за финансиране, съгласно чл. 2.2.3 от договора за директно предоставяне на безвъзмездна финансова помощ.</w:t>
      </w:r>
    </w:p>
    <w:p w:rsidR="00A80926" w:rsidRDefault="00A80926" w:rsidP="00A80926">
      <w:pPr>
        <w:tabs>
          <w:tab w:val="left" w:pos="720"/>
        </w:tabs>
        <w:jc w:val="both"/>
      </w:pPr>
    </w:p>
    <w:p w:rsidR="00A80926" w:rsidRPr="003D62A5" w:rsidRDefault="00A80926" w:rsidP="00A80926">
      <w:pPr>
        <w:tabs>
          <w:tab w:val="left" w:pos="720"/>
        </w:tabs>
        <w:jc w:val="both"/>
      </w:pPr>
    </w:p>
    <w:p w:rsidR="00A80926" w:rsidRPr="003D62A5" w:rsidRDefault="00A80926" w:rsidP="00A80926">
      <w:pPr>
        <w:pStyle w:val="2"/>
        <w:numPr>
          <w:ilvl w:val="0"/>
          <w:numId w:val="17"/>
        </w:numPr>
        <w:spacing w:before="0" w:after="0"/>
        <w:rPr>
          <w:rFonts w:ascii="Times New Roman" w:hAnsi="Times New Roman" w:cs="Times New Roman"/>
          <w:i w:val="0"/>
          <w:iCs w:val="0"/>
          <w:sz w:val="24"/>
          <w:szCs w:val="24"/>
        </w:rPr>
      </w:pPr>
      <w:bookmarkStart w:id="61" w:name="_Toc294098887"/>
      <w:bookmarkStart w:id="62" w:name="_Toc294099730"/>
      <w:bookmarkStart w:id="63" w:name="_Toc294099929"/>
      <w:r w:rsidRPr="003D62A5">
        <w:rPr>
          <w:rFonts w:ascii="Times New Roman" w:hAnsi="Times New Roman" w:cs="Times New Roman"/>
          <w:i w:val="0"/>
          <w:iCs w:val="0"/>
          <w:sz w:val="24"/>
          <w:szCs w:val="24"/>
        </w:rPr>
        <w:t>Режим по Закона за данък върху добавената стойност (ЗДДС</w:t>
      </w:r>
      <w:bookmarkEnd w:id="61"/>
      <w:bookmarkEnd w:id="62"/>
      <w:bookmarkEnd w:id="63"/>
      <w:r w:rsidRPr="003D62A5">
        <w:rPr>
          <w:rFonts w:ascii="Times New Roman" w:hAnsi="Times New Roman" w:cs="Times New Roman"/>
          <w:i w:val="0"/>
          <w:iCs w:val="0"/>
          <w:sz w:val="24"/>
          <w:szCs w:val="24"/>
        </w:rPr>
        <w:t>)</w:t>
      </w:r>
    </w:p>
    <w:p w:rsidR="00A80926" w:rsidRPr="003D62A5" w:rsidRDefault="00A80926" w:rsidP="00A80926">
      <w:pPr>
        <w:ind w:left="180"/>
        <w:rPr>
          <w:lang w:eastAsia="en-GB"/>
        </w:rPr>
      </w:pPr>
    </w:p>
    <w:p w:rsidR="00A80926" w:rsidRPr="003D62A5" w:rsidRDefault="00A80926" w:rsidP="00A80926">
      <w:pPr>
        <w:pStyle w:val="a7"/>
        <w:jc w:val="both"/>
        <w:rPr>
          <w:sz w:val="24"/>
          <w:szCs w:val="24"/>
          <w:lang w:eastAsia="en-GB"/>
        </w:rPr>
      </w:pPr>
      <w:r w:rsidRPr="003D62A5">
        <w:rPr>
          <w:sz w:val="24"/>
          <w:szCs w:val="24"/>
          <w:lang w:eastAsia="en-GB"/>
        </w:rPr>
        <w:t xml:space="preserve">Третирането на данък върху добавена стойност като допустим разход при изпълнение на </w:t>
      </w:r>
      <w:r>
        <w:rPr>
          <w:sz w:val="24"/>
          <w:szCs w:val="24"/>
          <w:lang w:eastAsia="en-GB"/>
        </w:rPr>
        <w:t>договори</w:t>
      </w:r>
      <w:r w:rsidRPr="003D62A5">
        <w:rPr>
          <w:sz w:val="24"/>
          <w:szCs w:val="24"/>
          <w:lang w:eastAsia="en-GB"/>
        </w:rPr>
        <w:t xml:space="preserve"> по оперативните програми, </w:t>
      </w:r>
      <w:proofErr w:type="spellStart"/>
      <w:r w:rsidRPr="003D62A5">
        <w:rPr>
          <w:sz w:val="24"/>
          <w:szCs w:val="24"/>
          <w:lang w:eastAsia="en-GB"/>
        </w:rPr>
        <w:t>съфинансирани</w:t>
      </w:r>
      <w:proofErr w:type="spellEnd"/>
      <w:r w:rsidRPr="003D62A5">
        <w:rPr>
          <w:sz w:val="24"/>
          <w:szCs w:val="24"/>
          <w:lang w:eastAsia="en-GB"/>
        </w:rPr>
        <w:t xml:space="preserve"> от Структурните фондове и </w:t>
      </w:r>
      <w:proofErr w:type="spellStart"/>
      <w:r w:rsidRPr="003D62A5">
        <w:rPr>
          <w:sz w:val="24"/>
          <w:szCs w:val="24"/>
          <w:lang w:eastAsia="en-GB"/>
        </w:rPr>
        <w:t>Кохезионния</w:t>
      </w:r>
      <w:proofErr w:type="spellEnd"/>
      <w:r w:rsidRPr="003D62A5">
        <w:rPr>
          <w:sz w:val="24"/>
          <w:szCs w:val="24"/>
          <w:lang w:eastAsia="en-GB"/>
        </w:rPr>
        <w:t xml:space="preserve"> фонд на Европейския съюз, се извършва съгласно реда в Указания на министъра на финансите - Указание НФ-5/28.07.2014 г. </w:t>
      </w:r>
    </w:p>
    <w:p w:rsidR="00A80926" w:rsidRPr="003D62A5" w:rsidRDefault="00A80926" w:rsidP="00A80926">
      <w:pPr>
        <w:tabs>
          <w:tab w:val="left" w:pos="720"/>
        </w:tabs>
        <w:spacing w:before="120" w:after="120"/>
        <w:jc w:val="both"/>
      </w:pPr>
      <w:r w:rsidRPr="003D62A5">
        <w:t xml:space="preserve">Партньорската организация - бенефициент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конкретен проект/договор за безвъзмездна финансова </w:t>
      </w:r>
      <w:r w:rsidRPr="003D62A5">
        <w:lastRenderedPageBreak/>
        <w:t>помощ. С всяко Искане за плащане партньорската организация - бенефициент следва да декларира своя статут на регистрирано или нерегистрирано лице по ЗДДС. Регистрираните лица представят и копие, заверено вярно с оригинала, на удостоверение за регистрация по чл. 104 от ЗДДС. При промяна на статута си по ЗДДС, партньорската организация - бенефициент е длъжен да информира УО при подаване на следващо искане за плащане. За включения в искането невъзстановим данък върху добавена стойност, бенефициентът представя заверено копие „вярно с оригинала” от дневника за покупки и Декларация по ЗДДС, която е подал в НАП, за съответните данъчни периоди по чл. 72 ал. 1 от ЗДДС, от които е видно, че не е ползвал данъчен кредит.</w:t>
      </w:r>
    </w:p>
    <w:p w:rsidR="00A80926" w:rsidRPr="003D62A5" w:rsidRDefault="00A80926" w:rsidP="00A80926">
      <w:pPr>
        <w:tabs>
          <w:tab w:val="left" w:pos="720"/>
        </w:tabs>
        <w:spacing w:before="120" w:after="120"/>
        <w:jc w:val="both"/>
      </w:pPr>
      <w:r w:rsidRPr="003D62A5">
        <w:t xml:space="preserve">Партньорската организация - бенефициент следва да поддържа и предоставя информация за размера на невъзстановимия данък върху добавената стойност, който се включва като допустим разход. </w:t>
      </w:r>
      <w:r w:rsidRPr="003D62A5">
        <w:rPr>
          <w:b/>
        </w:rPr>
        <w:t xml:space="preserve">Справката се представя с всяко искане за плащане по </w:t>
      </w:r>
      <w:r w:rsidRPr="00C138B7">
        <w:rPr>
          <w:b/>
        </w:rPr>
        <w:t>образец /Приложение №</w:t>
      </w:r>
      <w:r w:rsidRPr="00C138B7">
        <w:rPr>
          <w:b/>
          <w:lang w:val="en-US"/>
        </w:rPr>
        <w:t>4</w:t>
      </w:r>
      <w:r w:rsidRPr="00C138B7">
        <w:rPr>
          <w:b/>
        </w:rPr>
        <w:t>/ Справка невъзстановим ДДС/</w:t>
      </w:r>
      <w:r w:rsidRPr="003D62A5">
        <w:t xml:space="preserve"> към настоящото ръководство.</w:t>
      </w:r>
    </w:p>
    <w:p w:rsidR="00A80926" w:rsidRPr="001314C8" w:rsidRDefault="00A80926" w:rsidP="00A80926">
      <w:pPr>
        <w:numPr>
          <w:ilvl w:val="0"/>
          <w:numId w:val="17"/>
        </w:numPr>
        <w:ind w:right="-57"/>
        <w:jc w:val="both"/>
        <w:rPr>
          <w:lang w:val="ru-RU"/>
        </w:rPr>
      </w:pPr>
      <w:proofErr w:type="spellStart"/>
      <w:r>
        <w:rPr>
          <w:b/>
          <w:lang w:val="ru-RU"/>
        </w:rPr>
        <w:t>Верифициране</w:t>
      </w:r>
      <w:proofErr w:type="spellEnd"/>
      <w:r>
        <w:rPr>
          <w:b/>
          <w:lang w:val="ru-RU"/>
        </w:rPr>
        <w:t xml:space="preserve"> на </w:t>
      </w:r>
      <w:proofErr w:type="spellStart"/>
      <w:r>
        <w:rPr>
          <w:b/>
          <w:lang w:val="ru-RU"/>
        </w:rPr>
        <w:t>разходите</w:t>
      </w:r>
      <w:proofErr w:type="spellEnd"/>
      <w:r>
        <w:rPr>
          <w:b/>
          <w:lang w:val="ru-RU"/>
        </w:rPr>
        <w:t xml:space="preserve"> </w:t>
      </w:r>
      <w:r w:rsidRPr="000F1B59">
        <w:rPr>
          <w:b/>
          <w:lang w:val="ru-RU"/>
        </w:rPr>
        <w:t xml:space="preserve">от </w:t>
      </w:r>
      <w:r w:rsidRPr="00825FD4">
        <w:rPr>
          <w:b/>
        </w:rPr>
        <w:t>Партньорската организация - бенефициент</w:t>
      </w:r>
      <w:r>
        <w:t xml:space="preserve"> </w:t>
      </w:r>
    </w:p>
    <w:p w:rsidR="00A80926" w:rsidRDefault="00A80926" w:rsidP="00A80926">
      <w:pPr>
        <w:ind w:left="720" w:right="-57"/>
        <w:jc w:val="both"/>
        <w:rPr>
          <w:lang w:val="ru-RU"/>
        </w:rPr>
      </w:pPr>
    </w:p>
    <w:p w:rsidR="00A80926" w:rsidRDefault="00A80926" w:rsidP="00A80926">
      <w:pPr>
        <w:ind w:right="-57"/>
        <w:jc w:val="both"/>
        <w:rPr>
          <w:lang w:val="ru-RU"/>
        </w:rPr>
      </w:pPr>
      <w:proofErr w:type="spellStart"/>
      <w:r>
        <w:rPr>
          <w:lang w:val="ru-RU"/>
        </w:rPr>
        <w:t>Верифицирането</w:t>
      </w:r>
      <w:proofErr w:type="spellEnd"/>
      <w:r>
        <w:rPr>
          <w:lang w:val="ru-RU"/>
        </w:rPr>
        <w:t xml:space="preserve"> на </w:t>
      </w:r>
      <w:proofErr w:type="spellStart"/>
      <w:r>
        <w:rPr>
          <w:lang w:val="ru-RU"/>
        </w:rPr>
        <w:t>разходите</w:t>
      </w:r>
      <w:proofErr w:type="spellEnd"/>
      <w:r>
        <w:rPr>
          <w:lang w:val="ru-RU"/>
        </w:rPr>
        <w:t xml:space="preserve"> от </w:t>
      </w:r>
      <w:r>
        <w:t>Партньорската организация - бенефициент</w:t>
      </w:r>
      <w:r>
        <w:rPr>
          <w:lang w:val="ru-RU"/>
        </w:rPr>
        <w:t xml:space="preserve"> е </w:t>
      </w:r>
      <w:proofErr w:type="spellStart"/>
      <w:r>
        <w:rPr>
          <w:lang w:val="ru-RU"/>
        </w:rPr>
        <w:t>задължително</w:t>
      </w:r>
      <w:proofErr w:type="spellEnd"/>
      <w:r>
        <w:rPr>
          <w:lang w:val="ru-RU"/>
        </w:rPr>
        <w:t xml:space="preserve"> условие за </w:t>
      </w:r>
      <w:proofErr w:type="spellStart"/>
      <w:r>
        <w:rPr>
          <w:lang w:val="ru-RU"/>
        </w:rPr>
        <w:t>сертифициране</w:t>
      </w:r>
      <w:proofErr w:type="spellEnd"/>
      <w:r>
        <w:rPr>
          <w:lang w:val="ru-RU"/>
        </w:rPr>
        <w:t xml:space="preserve"> на </w:t>
      </w:r>
      <w:proofErr w:type="spellStart"/>
      <w:r>
        <w:rPr>
          <w:lang w:val="ru-RU"/>
        </w:rPr>
        <w:t>разходите</w:t>
      </w:r>
      <w:proofErr w:type="spellEnd"/>
      <w:r>
        <w:rPr>
          <w:lang w:val="ru-RU"/>
        </w:rPr>
        <w:t xml:space="preserve">. </w:t>
      </w:r>
      <w:proofErr w:type="spellStart"/>
      <w:r>
        <w:rPr>
          <w:lang w:val="ru-RU"/>
        </w:rPr>
        <w:t>Това</w:t>
      </w:r>
      <w:proofErr w:type="spellEnd"/>
      <w:r>
        <w:rPr>
          <w:lang w:val="ru-RU"/>
        </w:rPr>
        <w:t xml:space="preserve"> е </w:t>
      </w:r>
      <w:proofErr w:type="spellStart"/>
      <w:r>
        <w:rPr>
          <w:lang w:val="ru-RU"/>
        </w:rPr>
        <w:t>първи</w:t>
      </w:r>
      <w:proofErr w:type="spellEnd"/>
      <w:r>
        <w:rPr>
          <w:lang w:val="ru-RU"/>
        </w:rPr>
        <w:t xml:space="preserve"> </w:t>
      </w:r>
      <w:proofErr w:type="spellStart"/>
      <w:r>
        <w:rPr>
          <w:lang w:val="ru-RU"/>
        </w:rPr>
        <w:t>етап</w:t>
      </w:r>
      <w:proofErr w:type="spellEnd"/>
      <w:r>
        <w:rPr>
          <w:lang w:val="ru-RU"/>
        </w:rPr>
        <w:t xml:space="preserve"> от </w:t>
      </w:r>
      <w:proofErr w:type="spellStart"/>
      <w:r>
        <w:rPr>
          <w:lang w:val="ru-RU"/>
        </w:rPr>
        <w:t>процеса</w:t>
      </w:r>
      <w:proofErr w:type="spellEnd"/>
      <w:r>
        <w:rPr>
          <w:lang w:val="ru-RU"/>
        </w:rPr>
        <w:t xml:space="preserve"> на </w:t>
      </w:r>
      <w:proofErr w:type="spellStart"/>
      <w:r>
        <w:rPr>
          <w:lang w:val="ru-RU"/>
        </w:rPr>
        <w:t>сертифициране</w:t>
      </w:r>
      <w:proofErr w:type="spellEnd"/>
      <w:r>
        <w:rPr>
          <w:lang w:val="ru-RU"/>
        </w:rPr>
        <w:t xml:space="preserve"> и </w:t>
      </w:r>
      <w:proofErr w:type="spellStart"/>
      <w:r>
        <w:rPr>
          <w:lang w:val="ru-RU"/>
        </w:rPr>
        <w:t>представлява</w:t>
      </w:r>
      <w:proofErr w:type="spellEnd"/>
      <w:r>
        <w:rPr>
          <w:lang w:val="ru-RU"/>
        </w:rPr>
        <w:t xml:space="preserve"> </w:t>
      </w:r>
      <w:proofErr w:type="spellStart"/>
      <w:r>
        <w:rPr>
          <w:lang w:val="ru-RU"/>
        </w:rPr>
        <w:t>процес</w:t>
      </w:r>
      <w:proofErr w:type="spellEnd"/>
      <w:r>
        <w:rPr>
          <w:lang w:val="ru-RU"/>
        </w:rPr>
        <w:t xml:space="preserve"> на наблюдение и </w:t>
      </w:r>
      <w:proofErr w:type="spellStart"/>
      <w:r>
        <w:rPr>
          <w:lang w:val="ru-RU"/>
        </w:rPr>
        <w:t>контрол</w:t>
      </w:r>
      <w:proofErr w:type="spellEnd"/>
      <w:r>
        <w:rPr>
          <w:lang w:val="ru-RU"/>
        </w:rPr>
        <w:t xml:space="preserve"> </w:t>
      </w:r>
      <w:proofErr w:type="spellStart"/>
      <w:r>
        <w:rPr>
          <w:lang w:val="ru-RU"/>
        </w:rPr>
        <w:t>върху</w:t>
      </w:r>
      <w:proofErr w:type="spellEnd"/>
      <w:r>
        <w:rPr>
          <w:lang w:val="ru-RU"/>
        </w:rPr>
        <w:t xml:space="preserve"> </w:t>
      </w:r>
      <w:proofErr w:type="spellStart"/>
      <w:r>
        <w:rPr>
          <w:lang w:val="ru-RU"/>
        </w:rPr>
        <w:t>финансовия</w:t>
      </w:r>
      <w:proofErr w:type="spellEnd"/>
      <w:r>
        <w:rPr>
          <w:lang w:val="ru-RU"/>
        </w:rPr>
        <w:t xml:space="preserve"> и </w:t>
      </w:r>
      <w:proofErr w:type="spellStart"/>
      <w:r>
        <w:rPr>
          <w:lang w:val="ru-RU"/>
        </w:rPr>
        <w:t>физическия</w:t>
      </w:r>
      <w:proofErr w:type="spellEnd"/>
      <w:r>
        <w:rPr>
          <w:lang w:val="ru-RU"/>
        </w:rPr>
        <w:t xml:space="preserve"> </w:t>
      </w:r>
      <w:proofErr w:type="spellStart"/>
      <w:r>
        <w:rPr>
          <w:lang w:val="ru-RU"/>
        </w:rPr>
        <w:t>напредък</w:t>
      </w:r>
      <w:proofErr w:type="spellEnd"/>
      <w:r>
        <w:rPr>
          <w:lang w:val="ru-RU"/>
        </w:rPr>
        <w:t xml:space="preserve"> за </w:t>
      </w:r>
      <w:proofErr w:type="spellStart"/>
      <w:r>
        <w:rPr>
          <w:lang w:val="ru-RU"/>
        </w:rPr>
        <w:t>потвърждаване</w:t>
      </w:r>
      <w:proofErr w:type="spellEnd"/>
      <w:r>
        <w:rPr>
          <w:lang w:val="ru-RU"/>
        </w:rPr>
        <w:t xml:space="preserve"> на </w:t>
      </w:r>
      <w:proofErr w:type="spellStart"/>
      <w:r>
        <w:rPr>
          <w:lang w:val="ru-RU"/>
        </w:rPr>
        <w:t>приемливостта</w:t>
      </w:r>
      <w:proofErr w:type="spellEnd"/>
      <w:r>
        <w:rPr>
          <w:lang w:val="ru-RU"/>
        </w:rPr>
        <w:t xml:space="preserve"> на </w:t>
      </w:r>
      <w:proofErr w:type="spellStart"/>
      <w:r>
        <w:rPr>
          <w:lang w:val="ru-RU"/>
        </w:rPr>
        <w:t>разходите</w:t>
      </w:r>
      <w:proofErr w:type="spellEnd"/>
      <w:r>
        <w:rPr>
          <w:lang w:val="ru-RU"/>
        </w:rPr>
        <w:t>.</w:t>
      </w:r>
    </w:p>
    <w:p w:rsidR="00A80926" w:rsidRDefault="00A80926" w:rsidP="00A80926">
      <w:pPr>
        <w:autoSpaceDE w:val="0"/>
        <w:autoSpaceDN w:val="0"/>
        <w:adjustRightInd w:val="0"/>
        <w:ind w:right="-57"/>
        <w:jc w:val="both"/>
        <w:rPr>
          <w:bCs/>
        </w:rPr>
      </w:pPr>
      <w:r>
        <w:t xml:space="preserve">Партньорската организация - бенефициент </w:t>
      </w:r>
      <w:r>
        <w:rPr>
          <w:bCs/>
        </w:rPr>
        <w:t>е длъжен:</w:t>
      </w:r>
    </w:p>
    <w:p w:rsidR="00A80926" w:rsidRDefault="00A80926" w:rsidP="00A80926">
      <w:pPr>
        <w:numPr>
          <w:ilvl w:val="0"/>
          <w:numId w:val="23"/>
        </w:numPr>
        <w:autoSpaceDE w:val="0"/>
        <w:autoSpaceDN w:val="0"/>
        <w:adjustRightInd w:val="0"/>
        <w:ind w:right="-57"/>
        <w:jc w:val="both"/>
      </w:pPr>
      <w:r>
        <w:t xml:space="preserve">да гарантира, че услугите са доставени и че декларираните от него разходи са действително извършени и са в съответствие с националните и </w:t>
      </w:r>
      <w:proofErr w:type="spellStart"/>
      <w:r>
        <w:t>общностните</w:t>
      </w:r>
      <w:proofErr w:type="spellEnd"/>
      <w:r>
        <w:t xml:space="preserve"> правила;</w:t>
      </w:r>
    </w:p>
    <w:p w:rsidR="00A80926" w:rsidRDefault="00A80926" w:rsidP="00A80926">
      <w:pPr>
        <w:numPr>
          <w:ilvl w:val="0"/>
          <w:numId w:val="23"/>
        </w:numPr>
        <w:autoSpaceDE w:val="0"/>
        <w:autoSpaceDN w:val="0"/>
        <w:adjustRightInd w:val="0"/>
        <w:ind w:right="-57"/>
        <w:jc w:val="both"/>
      </w:pPr>
      <w:r>
        <w:t>да гарантира, че използва система за записване и съхраняване в компютъризирана форма на счетоводните записи;</w:t>
      </w:r>
    </w:p>
    <w:p w:rsidR="00A80926" w:rsidRPr="00030BFF" w:rsidRDefault="00A80926" w:rsidP="00A80926">
      <w:pPr>
        <w:numPr>
          <w:ilvl w:val="0"/>
          <w:numId w:val="23"/>
        </w:numPr>
        <w:autoSpaceDE w:val="0"/>
        <w:autoSpaceDN w:val="0"/>
        <w:adjustRightInd w:val="0"/>
        <w:ind w:right="-57"/>
        <w:jc w:val="both"/>
        <w:rPr>
          <w:lang w:val="ru-RU"/>
        </w:rPr>
      </w:pPr>
      <w:r>
        <w:t>да гарантира, че поддържа или отделна счетоводна система или адекватна счетоводна аналитична сметка на ниво договор;</w:t>
      </w:r>
    </w:p>
    <w:p w:rsidR="00A80926" w:rsidRDefault="00A80926" w:rsidP="00A80926">
      <w:pPr>
        <w:numPr>
          <w:ilvl w:val="0"/>
          <w:numId w:val="23"/>
        </w:numPr>
        <w:autoSpaceDE w:val="0"/>
        <w:autoSpaceDN w:val="0"/>
        <w:adjustRightInd w:val="0"/>
        <w:ind w:right="-57"/>
        <w:jc w:val="both"/>
        <w:rPr>
          <w:lang w:val="ru-RU"/>
        </w:rPr>
      </w:pPr>
      <w:r>
        <w:t xml:space="preserve"> </w:t>
      </w:r>
      <w:r w:rsidRPr="00030BFF">
        <w:t>хронологич</w:t>
      </w:r>
      <w:r>
        <w:t>но</w:t>
      </w:r>
      <w:r w:rsidRPr="00030BFF">
        <w:t xml:space="preserve"> записване</w:t>
      </w:r>
      <w:r>
        <w:t xml:space="preserve"> на</w:t>
      </w:r>
      <w:r w:rsidRPr="00030BFF">
        <w:t xml:space="preserve"> първични</w:t>
      </w:r>
      <w:r>
        <w:t>те</w:t>
      </w:r>
      <w:r w:rsidRPr="00030BFF">
        <w:t xml:space="preserve"> счетоводни документи</w:t>
      </w:r>
      <w:r>
        <w:t xml:space="preserve"> и ежемесечно изготвяне на</w:t>
      </w:r>
      <w:r w:rsidRPr="00576146">
        <w:t xml:space="preserve"> </w:t>
      </w:r>
      <w:r>
        <w:t>о</w:t>
      </w:r>
      <w:r w:rsidRPr="00576146">
        <w:t>боротна ведомост, главна книга, аналитична ведомост</w:t>
      </w:r>
      <w:r>
        <w:t>;</w:t>
      </w:r>
    </w:p>
    <w:p w:rsidR="00A80926" w:rsidRDefault="00A80926" w:rsidP="00A80926">
      <w:pPr>
        <w:numPr>
          <w:ilvl w:val="0"/>
          <w:numId w:val="23"/>
        </w:numPr>
        <w:ind w:right="-57"/>
        <w:jc w:val="both"/>
        <w:rPr>
          <w:lang w:val="ru-RU"/>
        </w:rPr>
      </w:pPr>
      <w:r>
        <w:t>да гарантира, че всички документи относно разходите и одитите, необходими за  адекватно проследяване на документите, се съхраняват в съответствие с изискванията на</w:t>
      </w:r>
      <w:r>
        <w:rPr>
          <w:lang w:val="ru-RU"/>
        </w:rPr>
        <w:t xml:space="preserve"> </w:t>
      </w:r>
      <w:r>
        <w:rPr>
          <w:snapToGrid w:val="0"/>
          <w:lang w:eastAsia="en-US"/>
        </w:rPr>
        <w:t xml:space="preserve">указани в </w:t>
      </w:r>
      <w:r>
        <w:t>чл. 51 от Регламент (ЕС) № 223/2014 на Европейския парламент и на Съвета</w:t>
      </w:r>
      <w:r>
        <w:rPr>
          <w:lang w:val="ru-RU"/>
        </w:rPr>
        <w:t>.;</w:t>
      </w:r>
    </w:p>
    <w:p w:rsidR="00A80926" w:rsidRDefault="00A80926" w:rsidP="00A80926">
      <w:pPr>
        <w:numPr>
          <w:ilvl w:val="0"/>
          <w:numId w:val="23"/>
        </w:numPr>
        <w:ind w:right="-57"/>
        <w:jc w:val="both"/>
      </w:pPr>
      <w:r>
        <w:rPr>
          <w:lang w:val="ru-RU"/>
        </w:rPr>
        <w:t xml:space="preserve">да </w:t>
      </w:r>
      <w:proofErr w:type="spellStart"/>
      <w:r>
        <w:rPr>
          <w:lang w:val="ru-RU"/>
        </w:rPr>
        <w:t>гарантира</w:t>
      </w:r>
      <w:proofErr w:type="spellEnd"/>
      <w:r>
        <w:t xml:space="preserve">, че всички отчети за разходи включват общия размер на допустимите разходи; действително платени от него - </w:t>
      </w:r>
      <w:proofErr w:type="gramStart"/>
      <w:r>
        <w:t>подпис и</w:t>
      </w:r>
      <w:proofErr w:type="gramEnd"/>
      <w:r>
        <w:t xml:space="preserve"> забележка „платено“;</w:t>
      </w:r>
    </w:p>
    <w:p w:rsidR="00A80926" w:rsidRDefault="00A80926" w:rsidP="00A80926">
      <w:pPr>
        <w:numPr>
          <w:ilvl w:val="0"/>
          <w:numId w:val="23"/>
        </w:numPr>
        <w:ind w:right="-57"/>
        <w:jc w:val="both"/>
      </w:pPr>
      <w:r>
        <w:rPr>
          <w:lang w:val="ru-RU"/>
        </w:rPr>
        <w:t xml:space="preserve">да </w:t>
      </w:r>
      <w:proofErr w:type="spellStart"/>
      <w:r>
        <w:rPr>
          <w:lang w:val="ru-RU"/>
        </w:rPr>
        <w:t>верифицира</w:t>
      </w:r>
      <w:proofErr w:type="spellEnd"/>
      <w:r>
        <w:rPr>
          <w:lang w:val="ru-RU"/>
        </w:rPr>
        <w:t xml:space="preserve"> </w:t>
      </w:r>
      <w:proofErr w:type="spellStart"/>
      <w:r>
        <w:rPr>
          <w:lang w:val="ru-RU"/>
        </w:rPr>
        <w:t>разходите</w:t>
      </w:r>
      <w:proofErr w:type="spellEnd"/>
      <w:r>
        <w:rPr>
          <w:lang w:val="ru-RU"/>
        </w:rPr>
        <w:t xml:space="preserve">, </w:t>
      </w:r>
      <w:proofErr w:type="spellStart"/>
      <w:r>
        <w:rPr>
          <w:lang w:val="ru-RU"/>
        </w:rPr>
        <w:t>въз</w:t>
      </w:r>
      <w:proofErr w:type="spellEnd"/>
      <w:r>
        <w:rPr>
          <w:lang w:val="ru-RU"/>
        </w:rPr>
        <w:t xml:space="preserve"> основа на </w:t>
      </w:r>
      <w:proofErr w:type="spellStart"/>
      <w:r>
        <w:rPr>
          <w:lang w:val="ru-RU"/>
        </w:rPr>
        <w:t>фактури</w:t>
      </w:r>
      <w:proofErr w:type="spellEnd"/>
      <w:r>
        <w:rPr>
          <w:lang w:val="ru-RU"/>
        </w:rPr>
        <w:t xml:space="preserve"> и/или </w:t>
      </w:r>
      <w:proofErr w:type="spellStart"/>
      <w:r>
        <w:rPr>
          <w:lang w:val="ru-RU"/>
        </w:rPr>
        <w:t>други</w:t>
      </w:r>
      <w:proofErr w:type="spellEnd"/>
      <w:r>
        <w:rPr>
          <w:lang w:val="ru-RU"/>
        </w:rPr>
        <w:t xml:space="preserve"> </w:t>
      </w:r>
      <w:proofErr w:type="spellStart"/>
      <w:r>
        <w:rPr>
          <w:lang w:val="ru-RU"/>
        </w:rPr>
        <w:t>документи</w:t>
      </w:r>
      <w:proofErr w:type="spellEnd"/>
      <w:r>
        <w:rPr>
          <w:lang w:val="ru-RU"/>
        </w:rPr>
        <w:t xml:space="preserve"> с </w:t>
      </w:r>
      <w:proofErr w:type="spellStart"/>
      <w:r>
        <w:rPr>
          <w:lang w:val="ru-RU"/>
        </w:rPr>
        <w:t>еквивалентна</w:t>
      </w:r>
      <w:proofErr w:type="spellEnd"/>
      <w:r>
        <w:rPr>
          <w:lang w:val="ru-RU"/>
        </w:rPr>
        <w:t xml:space="preserve"> </w:t>
      </w:r>
      <w:proofErr w:type="spellStart"/>
      <w:r>
        <w:rPr>
          <w:lang w:val="ru-RU"/>
        </w:rPr>
        <w:t>доказателствена</w:t>
      </w:r>
      <w:proofErr w:type="spellEnd"/>
      <w:r>
        <w:rPr>
          <w:lang w:val="ru-RU"/>
        </w:rPr>
        <w:t xml:space="preserve"> </w:t>
      </w:r>
      <w:proofErr w:type="spellStart"/>
      <w:r>
        <w:rPr>
          <w:lang w:val="ru-RU"/>
        </w:rPr>
        <w:t>стойност</w:t>
      </w:r>
      <w:proofErr w:type="spellEnd"/>
      <w:r>
        <w:rPr>
          <w:lang w:val="ru-RU"/>
        </w:rPr>
        <w:t>.;</w:t>
      </w:r>
    </w:p>
    <w:p w:rsidR="00A80926" w:rsidRDefault="00A80926" w:rsidP="00A80926">
      <w:pPr>
        <w:numPr>
          <w:ilvl w:val="0"/>
          <w:numId w:val="23"/>
        </w:numPr>
        <w:ind w:right="-57"/>
        <w:jc w:val="both"/>
      </w:pPr>
      <w:r>
        <w:t xml:space="preserve">да </w:t>
      </w:r>
      <w:proofErr w:type="spellStart"/>
      <w:r>
        <w:rPr>
          <w:lang w:val="ru-RU"/>
        </w:rPr>
        <w:t>възстанови</w:t>
      </w:r>
      <w:proofErr w:type="spellEnd"/>
      <w:r>
        <w:rPr>
          <w:lang w:val="ru-RU"/>
        </w:rPr>
        <w:t xml:space="preserve"> </w:t>
      </w:r>
      <w:proofErr w:type="spellStart"/>
      <w:r>
        <w:rPr>
          <w:lang w:val="ru-RU"/>
        </w:rPr>
        <w:t>извършени</w:t>
      </w:r>
      <w:proofErr w:type="spellEnd"/>
      <w:r>
        <w:rPr>
          <w:lang w:val="ru-RU"/>
        </w:rPr>
        <w:t xml:space="preserve"> </w:t>
      </w:r>
      <w:proofErr w:type="spellStart"/>
      <w:r>
        <w:rPr>
          <w:lang w:val="ru-RU"/>
        </w:rPr>
        <w:t>разходи</w:t>
      </w:r>
      <w:proofErr w:type="spellEnd"/>
      <w:r>
        <w:rPr>
          <w:lang w:val="ru-RU"/>
        </w:rPr>
        <w:t xml:space="preserve"> при </w:t>
      </w:r>
      <w:proofErr w:type="spellStart"/>
      <w:r>
        <w:rPr>
          <w:lang w:val="ru-RU"/>
        </w:rPr>
        <w:t>констатиране</w:t>
      </w:r>
      <w:proofErr w:type="spellEnd"/>
      <w:r>
        <w:rPr>
          <w:lang w:val="ru-RU"/>
        </w:rPr>
        <w:t xml:space="preserve"> на </w:t>
      </w:r>
      <w:proofErr w:type="spellStart"/>
      <w:r>
        <w:rPr>
          <w:lang w:val="ru-RU"/>
        </w:rPr>
        <w:t>недопустимост</w:t>
      </w:r>
      <w:proofErr w:type="spellEnd"/>
      <w:r>
        <w:rPr>
          <w:lang w:val="ru-RU"/>
        </w:rPr>
        <w:t>;</w:t>
      </w:r>
    </w:p>
    <w:p w:rsidR="00A80926" w:rsidRDefault="00A80926" w:rsidP="00A80926">
      <w:pPr>
        <w:numPr>
          <w:ilvl w:val="0"/>
          <w:numId w:val="23"/>
        </w:numPr>
        <w:ind w:right="-57"/>
        <w:jc w:val="both"/>
      </w:pPr>
      <w:r>
        <w:t xml:space="preserve"> да </w:t>
      </w:r>
      <w:proofErr w:type="spellStart"/>
      <w:r>
        <w:rPr>
          <w:lang w:val="ru-RU"/>
        </w:rPr>
        <w:t>изготвя</w:t>
      </w:r>
      <w:proofErr w:type="spellEnd"/>
      <w:r>
        <w:rPr>
          <w:lang w:val="ru-RU"/>
        </w:rPr>
        <w:t xml:space="preserve"> </w:t>
      </w:r>
      <w:proofErr w:type="spellStart"/>
      <w:r>
        <w:rPr>
          <w:lang w:val="ru-RU"/>
        </w:rPr>
        <w:t>периодични</w:t>
      </w:r>
      <w:proofErr w:type="spellEnd"/>
      <w:r>
        <w:rPr>
          <w:lang w:val="ru-RU"/>
        </w:rPr>
        <w:t xml:space="preserve"> </w:t>
      </w:r>
      <w:proofErr w:type="spellStart"/>
      <w:r>
        <w:rPr>
          <w:lang w:val="ru-RU"/>
        </w:rPr>
        <w:t>отчети</w:t>
      </w:r>
      <w:proofErr w:type="spellEnd"/>
      <w:r>
        <w:rPr>
          <w:lang w:val="ru-RU"/>
        </w:rPr>
        <w:t xml:space="preserve"> за </w:t>
      </w:r>
      <w:proofErr w:type="spellStart"/>
      <w:r>
        <w:rPr>
          <w:lang w:val="ru-RU"/>
        </w:rPr>
        <w:t>изпълнението</w:t>
      </w:r>
      <w:proofErr w:type="spellEnd"/>
      <w:r>
        <w:rPr>
          <w:lang w:val="ru-RU"/>
        </w:rPr>
        <w:t>;</w:t>
      </w:r>
    </w:p>
    <w:p w:rsidR="00A80926" w:rsidRDefault="00A80926" w:rsidP="00A80926">
      <w:pPr>
        <w:numPr>
          <w:ilvl w:val="0"/>
          <w:numId w:val="23"/>
        </w:numPr>
        <w:autoSpaceDE w:val="0"/>
        <w:autoSpaceDN w:val="0"/>
        <w:adjustRightInd w:val="0"/>
        <w:jc w:val="both"/>
        <w:rPr>
          <w:lang w:val="ru-RU"/>
        </w:rPr>
      </w:pPr>
      <w:r>
        <w:t xml:space="preserve">да </w:t>
      </w:r>
      <w:proofErr w:type="spellStart"/>
      <w:r>
        <w:rPr>
          <w:lang w:val="ru-RU"/>
        </w:rPr>
        <w:t>разкрива</w:t>
      </w:r>
      <w:proofErr w:type="spellEnd"/>
      <w:r>
        <w:rPr>
          <w:lang w:val="ru-RU"/>
        </w:rPr>
        <w:t xml:space="preserve"> </w:t>
      </w:r>
      <w:proofErr w:type="spellStart"/>
      <w:r>
        <w:rPr>
          <w:lang w:val="ru-RU"/>
        </w:rPr>
        <w:t>нередности</w:t>
      </w:r>
      <w:proofErr w:type="spellEnd"/>
      <w:r>
        <w:rPr>
          <w:lang w:val="ru-RU"/>
        </w:rPr>
        <w:t xml:space="preserve"> и да </w:t>
      </w:r>
      <w:proofErr w:type="spellStart"/>
      <w:r>
        <w:rPr>
          <w:lang w:val="ru-RU"/>
        </w:rPr>
        <w:t>ги</w:t>
      </w:r>
      <w:proofErr w:type="spellEnd"/>
      <w:r>
        <w:rPr>
          <w:lang w:val="ru-RU"/>
        </w:rPr>
        <w:t xml:space="preserve"> </w:t>
      </w:r>
      <w:proofErr w:type="spellStart"/>
      <w:r>
        <w:rPr>
          <w:lang w:val="ru-RU"/>
        </w:rPr>
        <w:t>докладва</w:t>
      </w:r>
      <w:proofErr w:type="spellEnd"/>
      <w:r>
        <w:rPr>
          <w:lang w:val="ru-RU"/>
        </w:rPr>
        <w:t xml:space="preserve"> на </w:t>
      </w:r>
      <w:proofErr w:type="spellStart"/>
      <w:r>
        <w:rPr>
          <w:lang w:val="ru-RU"/>
        </w:rPr>
        <w:t>текуща</w:t>
      </w:r>
      <w:proofErr w:type="spellEnd"/>
      <w:r>
        <w:rPr>
          <w:lang w:val="ru-RU"/>
        </w:rPr>
        <w:t xml:space="preserve"> база пред УО, </w:t>
      </w:r>
      <w:proofErr w:type="spellStart"/>
      <w:r>
        <w:rPr>
          <w:lang w:val="ru-RU"/>
        </w:rPr>
        <w:t>като</w:t>
      </w:r>
      <w:proofErr w:type="spellEnd"/>
      <w:r>
        <w:rPr>
          <w:lang w:val="ru-RU"/>
        </w:rPr>
        <w:t xml:space="preserve"> </w:t>
      </w:r>
      <w:proofErr w:type="spellStart"/>
      <w:r>
        <w:rPr>
          <w:lang w:val="ru-RU"/>
        </w:rPr>
        <w:t>отговаря</w:t>
      </w:r>
      <w:proofErr w:type="spellEnd"/>
      <w:r>
        <w:rPr>
          <w:lang w:val="ru-RU"/>
        </w:rPr>
        <w:t xml:space="preserve"> в </w:t>
      </w:r>
      <w:proofErr w:type="spellStart"/>
      <w:r>
        <w:rPr>
          <w:lang w:val="ru-RU"/>
        </w:rPr>
        <w:t>рамките</w:t>
      </w:r>
      <w:proofErr w:type="spellEnd"/>
      <w:r>
        <w:rPr>
          <w:lang w:val="ru-RU"/>
        </w:rPr>
        <w:t xml:space="preserve"> на </w:t>
      </w:r>
      <w:proofErr w:type="spellStart"/>
      <w:r>
        <w:rPr>
          <w:lang w:val="ru-RU"/>
        </w:rPr>
        <w:t>неговите</w:t>
      </w:r>
      <w:proofErr w:type="spellEnd"/>
      <w:r>
        <w:rPr>
          <w:lang w:val="ru-RU"/>
        </w:rPr>
        <w:t xml:space="preserve"> </w:t>
      </w:r>
      <w:proofErr w:type="spellStart"/>
      <w:r>
        <w:rPr>
          <w:lang w:val="ru-RU"/>
        </w:rPr>
        <w:t>задължения</w:t>
      </w:r>
      <w:proofErr w:type="spellEnd"/>
      <w:r>
        <w:rPr>
          <w:lang w:val="ru-RU"/>
        </w:rPr>
        <w:t>.</w:t>
      </w:r>
    </w:p>
    <w:p w:rsidR="00A80926" w:rsidRPr="003D62A5" w:rsidRDefault="00A80926" w:rsidP="00A80926">
      <w:pPr>
        <w:autoSpaceDE w:val="0"/>
        <w:autoSpaceDN w:val="0"/>
        <w:adjustRightInd w:val="0"/>
        <w:jc w:val="both"/>
      </w:pPr>
    </w:p>
    <w:p w:rsidR="00A80926" w:rsidRPr="003D62A5" w:rsidRDefault="00A80926" w:rsidP="00A80926">
      <w:pPr>
        <w:pStyle w:val="2"/>
        <w:numPr>
          <w:ilvl w:val="0"/>
          <w:numId w:val="17"/>
        </w:numPr>
        <w:tabs>
          <w:tab w:val="left" w:pos="180"/>
        </w:tabs>
        <w:spacing w:before="0" w:after="0"/>
        <w:rPr>
          <w:rFonts w:ascii="Times New Roman" w:hAnsi="Times New Roman" w:cs="Times New Roman"/>
          <w:i w:val="0"/>
          <w:iCs w:val="0"/>
          <w:sz w:val="24"/>
          <w:szCs w:val="24"/>
        </w:rPr>
      </w:pPr>
      <w:r w:rsidRPr="003D62A5">
        <w:rPr>
          <w:rFonts w:ascii="Times New Roman" w:hAnsi="Times New Roman" w:cs="Times New Roman"/>
          <w:i w:val="0"/>
          <w:iCs w:val="0"/>
          <w:sz w:val="24"/>
          <w:szCs w:val="24"/>
        </w:rPr>
        <w:lastRenderedPageBreak/>
        <w:t>Плащания по договора</w:t>
      </w:r>
    </w:p>
    <w:p w:rsidR="00A80926" w:rsidRDefault="00A80926" w:rsidP="00C14FF2">
      <w:pPr>
        <w:spacing w:before="120"/>
        <w:ind w:right="-57" w:firstLine="720"/>
        <w:jc w:val="both"/>
      </w:pPr>
      <w:r w:rsidRPr="003D62A5">
        <w:t>Управляващият орган извършва плащанията в съответствие с предвиденото в договора за предоставяне на безвъзмездна финансова помощ. Авансово плащане към партньорската организация - бенефициент се извършва в размер до 20%</w:t>
      </w:r>
      <w:r w:rsidRPr="003D62A5">
        <w:rPr>
          <w:lang w:val="ru-RU"/>
        </w:rPr>
        <w:t xml:space="preserve"> </w:t>
      </w:r>
      <w:r w:rsidRPr="003D62A5">
        <w:t>от общата сума на допустимите разходи</w:t>
      </w:r>
      <w:r>
        <w:t>,</w:t>
      </w:r>
      <w:r w:rsidRPr="001F3785">
        <w:t xml:space="preserve"> </w:t>
      </w:r>
      <w:r w:rsidRPr="00005A79">
        <w:t>при наличието на подписан договор</w:t>
      </w:r>
      <w:r w:rsidRPr="003D62A5">
        <w:t xml:space="preserve"> в </w:t>
      </w:r>
      <w:r w:rsidRPr="00AA787B">
        <w:rPr>
          <w:rFonts w:eastAsia="Calibri"/>
          <w:color w:val="44546A"/>
        </w:rPr>
        <w:t xml:space="preserve">двуседмичен срок </w:t>
      </w:r>
      <w:r w:rsidRPr="003D62A5">
        <w:t xml:space="preserve"> от датата на получаване на искане за плащане, придружено с всички изискуеми документи, необходими за извършване на авансово плащане: </w:t>
      </w:r>
      <w:r w:rsidRPr="00C138B7">
        <w:rPr>
          <w:b/>
        </w:rPr>
        <w:t xml:space="preserve">Приложение № </w:t>
      </w:r>
      <w:r w:rsidRPr="00C138B7">
        <w:rPr>
          <w:b/>
          <w:lang w:val="en-US"/>
        </w:rPr>
        <w:t xml:space="preserve">5 </w:t>
      </w:r>
      <w:r w:rsidRPr="00C138B7">
        <w:rPr>
          <w:b/>
        </w:rPr>
        <w:t>Искане за плащане</w:t>
      </w:r>
      <w:r w:rsidRPr="00C138B7">
        <w:t xml:space="preserve"> към настоящото ръководство, </w:t>
      </w:r>
      <w:r w:rsidRPr="00C138B7">
        <w:rPr>
          <w:b/>
        </w:rPr>
        <w:t xml:space="preserve">Копие на Приложение № 6 Финансова </w:t>
      </w:r>
      <w:r w:rsidRPr="00D00B37">
        <w:rPr>
          <w:b/>
        </w:rPr>
        <w:t>идентификация</w:t>
      </w:r>
      <w:r w:rsidRPr="00ED00BB">
        <w:rPr>
          <w:b/>
        </w:rPr>
        <w:t xml:space="preserve"> </w:t>
      </w:r>
      <w:r>
        <w:rPr>
          <w:b/>
        </w:rPr>
        <w:t xml:space="preserve">- актуална; </w:t>
      </w:r>
      <w:r w:rsidRPr="00624161">
        <w:t xml:space="preserve">Приложение № </w:t>
      </w:r>
      <w:r>
        <w:t xml:space="preserve">4 </w:t>
      </w:r>
      <w:r w:rsidRPr="00624161">
        <w:t>Декларация относно статут по ЗДДС</w:t>
      </w:r>
      <w:r>
        <w:t xml:space="preserve">; </w:t>
      </w:r>
      <w:r w:rsidRPr="009255F9">
        <w:rPr>
          <w:b/>
        </w:rPr>
        <w:t>Приложение</w:t>
      </w:r>
      <w:r>
        <w:rPr>
          <w:b/>
        </w:rPr>
        <w:t xml:space="preserve"> </w:t>
      </w:r>
      <w:r w:rsidRPr="00C138B7">
        <w:rPr>
          <w:b/>
        </w:rPr>
        <w:t>№</w:t>
      </w:r>
      <w:r w:rsidRPr="009255F9">
        <w:rPr>
          <w:b/>
        </w:rPr>
        <w:t xml:space="preserve"> 23 Запис на заповед на стойността на аванса в полза на Управляващия орган, издаден от представляващия партньорската организация.</w:t>
      </w:r>
      <w:r w:rsidRPr="00D00B37">
        <w:t xml:space="preserve"> </w:t>
      </w:r>
    </w:p>
    <w:p w:rsidR="00A80926" w:rsidRPr="00973494" w:rsidRDefault="00C14FF2" w:rsidP="00A80926">
      <w:pPr>
        <w:tabs>
          <w:tab w:val="left" w:pos="720"/>
        </w:tabs>
        <w:autoSpaceDE w:val="0"/>
        <w:autoSpaceDN w:val="0"/>
        <w:adjustRightInd w:val="0"/>
        <w:jc w:val="both"/>
        <w:rPr>
          <w:lang w:eastAsia="en-GB"/>
        </w:rPr>
      </w:pPr>
      <w:r>
        <w:rPr>
          <w:lang w:val="en-US"/>
        </w:rPr>
        <w:tab/>
      </w:r>
      <w:r w:rsidR="00A80926" w:rsidRPr="003D62A5">
        <w:t xml:space="preserve">Междинни и окончателни плащания се правят на базата на действително извършени разходи и след представяне на първични </w:t>
      </w:r>
      <w:proofErr w:type="spellStart"/>
      <w:r w:rsidR="00A80926" w:rsidRPr="003D62A5">
        <w:t>разходооправдателни</w:t>
      </w:r>
      <w:proofErr w:type="spellEnd"/>
      <w:r w:rsidR="00A80926" w:rsidRPr="003D62A5">
        <w:t xml:space="preserve"> документи и финансов отчет, с изключение на </w:t>
      </w:r>
      <w:r w:rsidR="00A80926" w:rsidRPr="003D62A5">
        <w:rPr>
          <w:lang w:eastAsia="en-GB"/>
        </w:rPr>
        <w:t>административните разходи</w:t>
      </w:r>
      <w:r w:rsidR="00A80926">
        <w:rPr>
          <w:lang w:eastAsia="en-GB"/>
        </w:rPr>
        <w:t>,</w:t>
      </w:r>
      <w:r w:rsidR="00A80926" w:rsidRPr="003D62A5">
        <w:rPr>
          <w:lang w:eastAsia="en-GB"/>
        </w:rPr>
        <w:t xml:space="preserve"> разходите за транспорт и съхранение, определени като единна ставка в размер на 5 % от стойността на закупените хранителни продукти</w:t>
      </w:r>
      <w:r w:rsidR="00A80926">
        <w:rPr>
          <w:lang w:eastAsia="en-GB"/>
        </w:rPr>
        <w:t xml:space="preserve"> и </w:t>
      </w:r>
      <w:r w:rsidR="00A80926" w:rsidRPr="00973494">
        <w:rPr>
          <w:lang w:eastAsia="en-GB"/>
        </w:rPr>
        <w:t xml:space="preserve">5% </w:t>
      </w:r>
      <w:r w:rsidR="00A80926" w:rsidRPr="00973494">
        <w:rPr>
          <w:color w:val="000000"/>
        </w:rPr>
        <w:t>разходи за съпътстващи мерки, предприети и декларирани от партньорските организации</w:t>
      </w:r>
      <w:r w:rsidR="00A80926" w:rsidRPr="00973494">
        <w:rPr>
          <w:lang w:eastAsia="en-GB"/>
        </w:rPr>
        <w:t>.</w:t>
      </w:r>
    </w:p>
    <w:p w:rsidR="00A80926" w:rsidRPr="00A83BA5" w:rsidRDefault="00A80926" w:rsidP="00A80926">
      <w:pPr>
        <w:tabs>
          <w:tab w:val="left" w:pos="720"/>
        </w:tabs>
        <w:autoSpaceDE w:val="0"/>
        <w:autoSpaceDN w:val="0"/>
        <w:adjustRightInd w:val="0"/>
        <w:jc w:val="both"/>
      </w:pPr>
      <w:r w:rsidRPr="008C2D76">
        <w:t xml:space="preserve">Партньорската организация-бенефициент е длъжна да съхранява всички </w:t>
      </w:r>
      <w:proofErr w:type="spellStart"/>
      <w:r w:rsidRPr="008C2D76">
        <w:t>разходооправдателни</w:t>
      </w:r>
      <w:proofErr w:type="spellEnd"/>
      <w:r w:rsidRPr="008C2D76">
        <w:t xml:space="preserve"> документи за направените административни </w:t>
      </w:r>
      <w:r w:rsidRPr="00973494">
        <w:t xml:space="preserve">разходи и </w:t>
      </w:r>
      <w:r w:rsidRPr="00973494">
        <w:rPr>
          <w:color w:val="000000"/>
        </w:rPr>
        <w:t>разходи за съпътстващи мерки</w:t>
      </w:r>
      <w:r w:rsidRPr="00973494">
        <w:t xml:space="preserve"> </w:t>
      </w:r>
      <w:r w:rsidRPr="00D917DD">
        <w:t xml:space="preserve">и </w:t>
      </w:r>
      <w:r w:rsidRPr="00594314">
        <w:t>да ги предоставя в случ</w:t>
      </w:r>
      <w:r w:rsidRPr="00206732">
        <w:t xml:space="preserve">ай на поискване при проверки от УО и други контролни и </w:t>
      </w:r>
      <w:proofErr w:type="spellStart"/>
      <w:r w:rsidRPr="00206732">
        <w:t>одитиращи</w:t>
      </w:r>
      <w:proofErr w:type="spellEnd"/>
      <w:r w:rsidRPr="00206732">
        <w:t xml:space="preserve"> институции</w:t>
      </w:r>
      <w:r w:rsidRPr="00A83BA5">
        <w:t>.</w:t>
      </w:r>
    </w:p>
    <w:p w:rsidR="00A80926" w:rsidRPr="003D62A5" w:rsidRDefault="00A80926" w:rsidP="00A80926">
      <w:pPr>
        <w:tabs>
          <w:tab w:val="left" w:pos="720"/>
        </w:tabs>
        <w:autoSpaceDE w:val="0"/>
        <w:autoSpaceDN w:val="0"/>
        <w:adjustRightInd w:val="0"/>
        <w:spacing w:before="120" w:after="120"/>
        <w:jc w:val="both"/>
        <w:rPr>
          <w:b/>
        </w:rPr>
      </w:pPr>
      <w:r w:rsidRPr="003D62A5">
        <w:rPr>
          <w:b/>
        </w:rPr>
        <w:t>Общата сума на авансовото и междинните плащания не може да надвишава 80 % от общата сума на допустимите разходи</w:t>
      </w:r>
      <w:r>
        <w:rPr>
          <w:b/>
        </w:rPr>
        <w:t xml:space="preserve"> за изпълнение на дейностите</w:t>
      </w:r>
      <w:r w:rsidRPr="003D62A5">
        <w:rPr>
          <w:b/>
        </w:rPr>
        <w:t>, съгласно договора.</w:t>
      </w:r>
    </w:p>
    <w:p w:rsidR="00A80926" w:rsidRPr="003D62A5" w:rsidRDefault="00A80926" w:rsidP="00A80926">
      <w:pPr>
        <w:tabs>
          <w:tab w:val="left" w:pos="1800"/>
        </w:tabs>
        <w:spacing w:before="120" w:after="120"/>
        <w:jc w:val="both"/>
      </w:pPr>
      <w:r w:rsidRPr="003D62A5">
        <w:t xml:space="preserve">Размерът на окончателното плащане се изчислява като от верифицираните общи допустими разходи, финансирани чрез безвъзмездна финансова помощ, се приспаднат отпуснатите авансово средства и междинните плащания. Сумите, изплащани от УО, се превеждат по съответната банкова сметка на партньорската организация – бенефициент, съгласно </w:t>
      </w:r>
      <w:r w:rsidRPr="00C138B7">
        <w:t xml:space="preserve">Приложение № 6 Финансова </w:t>
      </w:r>
      <w:r w:rsidRPr="00981F80">
        <w:t xml:space="preserve">идентификация </w:t>
      </w:r>
    </w:p>
    <w:p w:rsidR="00A80926" w:rsidRPr="003D62A5" w:rsidRDefault="00A80926" w:rsidP="00A80926">
      <w:pPr>
        <w:spacing w:before="120"/>
        <w:jc w:val="both"/>
      </w:pPr>
    </w:p>
    <w:p w:rsidR="00A80926" w:rsidRPr="003D62A5" w:rsidRDefault="00A80926" w:rsidP="00A80926">
      <w:pPr>
        <w:pStyle w:val="2"/>
        <w:numPr>
          <w:ilvl w:val="0"/>
          <w:numId w:val="17"/>
        </w:numPr>
        <w:spacing w:before="0" w:after="0"/>
        <w:rPr>
          <w:rFonts w:ascii="Times New Roman" w:hAnsi="Times New Roman" w:cs="Times New Roman"/>
          <w:i w:val="0"/>
          <w:iCs w:val="0"/>
          <w:sz w:val="24"/>
          <w:szCs w:val="24"/>
        </w:rPr>
      </w:pPr>
      <w:bookmarkStart w:id="64" w:name="_Toc294098891"/>
      <w:bookmarkStart w:id="65" w:name="_Toc294099734"/>
      <w:bookmarkStart w:id="66" w:name="_Toc294099933"/>
      <w:r w:rsidRPr="003D62A5">
        <w:rPr>
          <w:rFonts w:ascii="Times New Roman" w:hAnsi="Times New Roman" w:cs="Times New Roman"/>
          <w:i w:val="0"/>
          <w:iCs w:val="0"/>
          <w:sz w:val="24"/>
          <w:szCs w:val="24"/>
        </w:rPr>
        <w:t>Счетоводна отчетност</w:t>
      </w:r>
      <w:bookmarkEnd w:id="64"/>
      <w:bookmarkEnd w:id="65"/>
      <w:bookmarkEnd w:id="66"/>
    </w:p>
    <w:p w:rsidR="00A80926" w:rsidRPr="003D62A5" w:rsidRDefault="00A80926" w:rsidP="00A80926">
      <w:pPr>
        <w:tabs>
          <w:tab w:val="left" w:pos="720"/>
        </w:tabs>
        <w:spacing w:before="120" w:after="120"/>
        <w:jc w:val="both"/>
      </w:pPr>
      <w:r w:rsidRPr="003D62A5">
        <w:t xml:space="preserve">Бенефициентът трябва да води точна и редовна документация и счетоводни отчети, отразяващи изпълнението на </w:t>
      </w:r>
      <w:r>
        <w:t>дейностите</w:t>
      </w:r>
      <w:r w:rsidRPr="003D62A5">
        <w:t xml:space="preserve">,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w:t>
      </w:r>
      <w:r w:rsidR="004E7326">
        <w:t>У</w:t>
      </w:r>
      <w:r w:rsidR="004E7326" w:rsidRPr="003D62A5">
        <w:t xml:space="preserve">О </w:t>
      </w:r>
      <w:r w:rsidRPr="003D62A5">
        <w:t>препоръчва цялата стойност на договора да се осчетоводи към датата на сключването му.</w:t>
      </w:r>
    </w:p>
    <w:p w:rsidR="00A80926" w:rsidRPr="003D62A5" w:rsidRDefault="00A80926" w:rsidP="00A80926">
      <w:pPr>
        <w:tabs>
          <w:tab w:val="left" w:pos="720"/>
        </w:tabs>
        <w:spacing w:before="120" w:after="120"/>
        <w:jc w:val="both"/>
      </w:pPr>
      <w:r w:rsidRPr="003D62A5">
        <w:t xml:space="preserve">Бенефициентът трябва да гарантира, че данните, посочени в докладите (междинни и заключителен,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rsidR="00A80926" w:rsidRPr="003D62A5" w:rsidRDefault="00A80926" w:rsidP="00A80926">
      <w:pPr>
        <w:tabs>
          <w:tab w:val="left" w:pos="720"/>
        </w:tabs>
        <w:spacing w:before="120" w:after="120"/>
        <w:jc w:val="both"/>
        <w:rPr>
          <w:lang w:val="ru-RU"/>
        </w:rPr>
      </w:pPr>
      <w:proofErr w:type="spellStart"/>
      <w:r w:rsidRPr="003D62A5">
        <w:rPr>
          <w:lang w:val="ru-RU"/>
        </w:rPr>
        <w:lastRenderedPageBreak/>
        <w:t>Бенефициентът</w:t>
      </w:r>
      <w:proofErr w:type="spellEnd"/>
      <w:r w:rsidRPr="003D62A5">
        <w:rPr>
          <w:lang w:val="ru-RU"/>
        </w:rPr>
        <w:t xml:space="preserve"> е </w:t>
      </w:r>
      <w:proofErr w:type="spellStart"/>
      <w:r w:rsidRPr="003D62A5">
        <w:rPr>
          <w:lang w:val="ru-RU"/>
        </w:rPr>
        <w:t>длъжен</w:t>
      </w:r>
      <w:proofErr w:type="spellEnd"/>
      <w:r w:rsidRPr="003D62A5">
        <w:rPr>
          <w:lang w:val="ru-RU"/>
        </w:rPr>
        <w:t xml:space="preserve"> да </w:t>
      </w:r>
      <w:proofErr w:type="spellStart"/>
      <w:r w:rsidRPr="003D62A5">
        <w:rPr>
          <w:lang w:val="ru-RU"/>
        </w:rPr>
        <w:t>извършва</w:t>
      </w:r>
      <w:proofErr w:type="spellEnd"/>
      <w:r w:rsidRPr="003D62A5">
        <w:rPr>
          <w:lang w:val="ru-RU"/>
        </w:rPr>
        <w:t xml:space="preserve"> </w:t>
      </w:r>
      <w:proofErr w:type="spellStart"/>
      <w:r w:rsidRPr="003D62A5">
        <w:rPr>
          <w:lang w:val="ru-RU"/>
        </w:rPr>
        <w:t>всички</w:t>
      </w:r>
      <w:proofErr w:type="spellEnd"/>
      <w:r w:rsidRPr="003D62A5">
        <w:rPr>
          <w:lang w:val="ru-RU"/>
        </w:rPr>
        <w:t xml:space="preserve"> </w:t>
      </w:r>
      <w:proofErr w:type="spellStart"/>
      <w:r w:rsidRPr="003D62A5">
        <w:rPr>
          <w:lang w:val="ru-RU"/>
        </w:rPr>
        <w:t>плащания</w:t>
      </w:r>
      <w:proofErr w:type="spellEnd"/>
      <w:r w:rsidRPr="003D62A5">
        <w:rPr>
          <w:lang w:val="ru-RU"/>
        </w:rPr>
        <w:t xml:space="preserve">, </w:t>
      </w:r>
      <w:proofErr w:type="spellStart"/>
      <w:r w:rsidRPr="003D62A5">
        <w:rPr>
          <w:lang w:val="ru-RU"/>
        </w:rPr>
        <w:t>които</w:t>
      </w:r>
      <w:proofErr w:type="spellEnd"/>
      <w:r w:rsidRPr="003D62A5">
        <w:rPr>
          <w:lang w:val="ru-RU"/>
        </w:rPr>
        <w:t xml:space="preserve"> </w:t>
      </w:r>
      <w:proofErr w:type="spellStart"/>
      <w:r w:rsidRPr="003D62A5">
        <w:rPr>
          <w:lang w:val="ru-RU"/>
        </w:rPr>
        <w:t>са</w:t>
      </w:r>
      <w:proofErr w:type="spellEnd"/>
      <w:r w:rsidRPr="003D62A5">
        <w:rPr>
          <w:lang w:val="ru-RU"/>
        </w:rPr>
        <w:t xml:space="preserve"> на </w:t>
      </w:r>
      <w:proofErr w:type="gramStart"/>
      <w:r w:rsidRPr="003D62A5">
        <w:rPr>
          <w:lang w:val="ru-RU"/>
        </w:rPr>
        <w:t>единична</w:t>
      </w:r>
      <w:proofErr w:type="gramEnd"/>
      <w:r w:rsidRPr="003D62A5">
        <w:rPr>
          <w:lang w:val="ru-RU"/>
        </w:rPr>
        <w:t xml:space="preserve"> </w:t>
      </w:r>
      <w:proofErr w:type="spellStart"/>
      <w:r w:rsidRPr="003D62A5">
        <w:rPr>
          <w:lang w:val="ru-RU"/>
        </w:rPr>
        <w:t>стойност</w:t>
      </w:r>
      <w:proofErr w:type="spellEnd"/>
      <w:r w:rsidRPr="003D62A5">
        <w:rPr>
          <w:lang w:val="ru-RU"/>
        </w:rPr>
        <w:t xml:space="preserve"> над 3 000 </w:t>
      </w:r>
      <w:proofErr w:type="spellStart"/>
      <w:r w:rsidRPr="003D62A5">
        <w:rPr>
          <w:lang w:val="ru-RU"/>
        </w:rPr>
        <w:t>лв</w:t>
      </w:r>
      <w:proofErr w:type="spellEnd"/>
      <w:r w:rsidRPr="003D62A5">
        <w:rPr>
          <w:lang w:val="ru-RU"/>
        </w:rPr>
        <w:t xml:space="preserve">. (три </w:t>
      </w:r>
      <w:proofErr w:type="spellStart"/>
      <w:r w:rsidRPr="003D62A5">
        <w:rPr>
          <w:lang w:val="ru-RU"/>
        </w:rPr>
        <w:t>хиляди</w:t>
      </w:r>
      <w:proofErr w:type="spellEnd"/>
      <w:r w:rsidRPr="003D62A5">
        <w:rPr>
          <w:lang w:val="ru-RU"/>
        </w:rPr>
        <w:t xml:space="preserve"> лева), по </w:t>
      </w:r>
      <w:proofErr w:type="spellStart"/>
      <w:r w:rsidRPr="003D62A5">
        <w:rPr>
          <w:lang w:val="ru-RU"/>
        </w:rPr>
        <w:t>безкасов</w:t>
      </w:r>
      <w:proofErr w:type="spellEnd"/>
      <w:r w:rsidRPr="003D62A5">
        <w:rPr>
          <w:lang w:val="ru-RU"/>
        </w:rPr>
        <w:t xml:space="preserve"> </w:t>
      </w:r>
      <w:proofErr w:type="spellStart"/>
      <w:r w:rsidRPr="003D62A5">
        <w:rPr>
          <w:lang w:val="ru-RU"/>
        </w:rPr>
        <w:t>път</w:t>
      </w:r>
      <w:proofErr w:type="spellEnd"/>
      <w:r w:rsidRPr="003D62A5">
        <w:rPr>
          <w:lang w:val="ru-RU"/>
        </w:rPr>
        <w:t xml:space="preserve">. В противен случай </w:t>
      </w:r>
      <w:proofErr w:type="spellStart"/>
      <w:r>
        <w:rPr>
          <w:lang w:val="ru-RU"/>
        </w:rPr>
        <w:t>Управляващ</w:t>
      </w:r>
      <w:proofErr w:type="spellEnd"/>
      <w:r w:rsidRPr="003D62A5">
        <w:rPr>
          <w:lang w:val="ru-RU"/>
        </w:rPr>
        <w:t xml:space="preserve"> орган </w:t>
      </w:r>
      <w:proofErr w:type="spellStart"/>
      <w:r w:rsidRPr="003D62A5">
        <w:rPr>
          <w:lang w:val="ru-RU"/>
        </w:rPr>
        <w:t>няма</w:t>
      </w:r>
      <w:proofErr w:type="spellEnd"/>
      <w:r w:rsidRPr="003D62A5">
        <w:rPr>
          <w:lang w:val="ru-RU"/>
        </w:rPr>
        <w:t xml:space="preserve"> да  </w:t>
      </w:r>
      <w:proofErr w:type="spellStart"/>
      <w:r w:rsidRPr="003D62A5">
        <w:rPr>
          <w:lang w:val="ru-RU"/>
        </w:rPr>
        <w:t>верифицира</w:t>
      </w:r>
      <w:proofErr w:type="spellEnd"/>
      <w:r w:rsidRPr="003D62A5">
        <w:rPr>
          <w:lang w:val="ru-RU"/>
        </w:rPr>
        <w:t xml:space="preserve"> </w:t>
      </w:r>
      <w:proofErr w:type="spellStart"/>
      <w:r w:rsidRPr="003D62A5">
        <w:rPr>
          <w:lang w:val="ru-RU"/>
        </w:rPr>
        <w:t>извършените</w:t>
      </w:r>
      <w:proofErr w:type="spellEnd"/>
      <w:r w:rsidRPr="003D62A5">
        <w:rPr>
          <w:lang w:val="ru-RU"/>
        </w:rPr>
        <w:t xml:space="preserve"> </w:t>
      </w:r>
      <w:proofErr w:type="spellStart"/>
      <w:r w:rsidRPr="003D62A5">
        <w:rPr>
          <w:lang w:val="ru-RU"/>
        </w:rPr>
        <w:t>разходи</w:t>
      </w:r>
      <w:proofErr w:type="spellEnd"/>
      <w:r w:rsidRPr="003D62A5">
        <w:rPr>
          <w:lang w:val="ru-RU"/>
        </w:rPr>
        <w:t>.</w:t>
      </w:r>
    </w:p>
    <w:p w:rsidR="00A80926" w:rsidRDefault="00A80926" w:rsidP="00A80926">
      <w:pPr>
        <w:numPr>
          <w:ilvl w:val="0"/>
          <w:numId w:val="17"/>
        </w:numPr>
        <w:jc w:val="both"/>
        <w:rPr>
          <w:b/>
          <w:bCs/>
        </w:rPr>
      </w:pPr>
      <w:r>
        <w:rPr>
          <w:b/>
          <w:bCs/>
        </w:rPr>
        <w:t xml:space="preserve">Възстановяване на средства </w:t>
      </w:r>
    </w:p>
    <w:p w:rsidR="006F6BF5" w:rsidRDefault="006F6BF5" w:rsidP="006F6BF5">
      <w:pPr>
        <w:jc w:val="both"/>
        <w:rPr>
          <w:b/>
          <w:bCs/>
        </w:rPr>
      </w:pPr>
    </w:p>
    <w:p w:rsidR="00A80926" w:rsidRDefault="00A80926" w:rsidP="00A80926">
      <w:pPr>
        <w:jc w:val="both"/>
        <w:rPr>
          <w:lang w:val="ru-RU"/>
        </w:rPr>
      </w:pPr>
      <w:proofErr w:type="spellStart"/>
      <w:r>
        <w:rPr>
          <w:lang w:val="ru-RU"/>
        </w:rPr>
        <w:t>Цялостна</w:t>
      </w:r>
      <w:proofErr w:type="spellEnd"/>
      <w:r>
        <w:rPr>
          <w:lang w:val="ru-RU"/>
        </w:rPr>
        <w:t xml:space="preserve"> </w:t>
      </w:r>
      <w:proofErr w:type="spellStart"/>
      <w:r>
        <w:rPr>
          <w:lang w:val="ru-RU"/>
        </w:rPr>
        <w:t>отговорност</w:t>
      </w:r>
      <w:proofErr w:type="spellEnd"/>
      <w:r>
        <w:rPr>
          <w:lang w:val="ru-RU"/>
        </w:rPr>
        <w:t xml:space="preserve"> за </w:t>
      </w:r>
      <w:proofErr w:type="spellStart"/>
      <w:r>
        <w:rPr>
          <w:lang w:val="ru-RU"/>
        </w:rPr>
        <w:t>спазване</w:t>
      </w:r>
      <w:proofErr w:type="spellEnd"/>
      <w:r>
        <w:rPr>
          <w:lang w:val="ru-RU"/>
        </w:rPr>
        <w:t xml:space="preserve"> на </w:t>
      </w:r>
      <w:proofErr w:type="spellStart"/>
      <w:r>
        <w:rPr>
          <w:lang w:val="ru-RU"/>
        </w:rPr>
        <w:t>общностното</w:t>
      </w:r>
      <w:proofErr w:type="spellEnd"/>
      <w:r>
        <w:rPr>
          <w:lang w:val="ru-RU"/>
        </w:rPr>
        <w:t xml:space="preserve"> и </w:t>
      </w:r>
      <w:proofErr w:type="spellStart"/>
      <w:r>
        <w:rPr>
          <w:lang w:val="ru-RU"/>
        </w:rPr>
        <w:t>национално</w:t>
      </w:r>
      <w:proofErr w:type="spellEnd"/>
      <w:r>
        <w:rPr>
          <w:lang w:val="ru-RU"/>
        </w:rPr>
        <w:t xml:space="preserve"> </w:t>
      </w:r>
      <w:proofErr w:type="spellStart"/>
      <w:r>
        <w:rPr>
          <w:lang w:val="ru-RU"/>
        </w:rPr>
        <w:t>законодателство</w:t>
      </w:r>
      <w:proofErr w:type="spellEnd"/>
      <w:r>
        <w:rPr>
          <w:lang w:val="ru-RU"/>
        </w:rPr>
        <w:t xml:space="preserve"> при </w:t>
      </w:r>
      <w:proofErr w:type="spellStart"/>
      <w:r>
        <w:rPr>
          <w:lang w:val="ru-RU"/>
        </w:rPr>
        <w:t>изпълнението</w:t>
      </w:r>
      <w:proofErr w:type="spellEnd"/>
      <w:r>
        <w:rPr>
          <w:lang w:val="ru-RU"/>
        </w:rPr>
        <w:t xml:space="preserve"> и </w:t>
      </w:r>
      <w:proofErr w:type="spellStart"/>
      <w:r>
        <w:rPr>
          <w:lang w:val="ru-RU"/>
        </w:rPr>
        <w:t>управлението</w:t>
      </w:r>
      <w:proofErr w:type="spellEnd"/>
      <w:r>
        <w:rPr>
          <w:lang w:val="ru-RU"/>
        </w:rPr>
        <w:t xml:space="preserve"> на договора носи </w:t>
      </w:r>
      <w:r>
        <w:t>Партньорската организаци</w:t>
      </w:r>
      <w:proofErr w:type="gramStart"/>
      <w:r>
        <w:t>я-</w:t>
      </w:r>
      <w:proofErr w:type="gramEnd"/>
      <w:r>
        <w:t xml:space="preserve"> бенефициент</w:t>
      </w:r>
      <w:r>
        <w:rPr>
          <w:lang w:val="ru-RU"/>
        </w:rPr>
        <w:t xml:space="preserve">, </w:t>
      </w:r>
      <w:proofErr w:type="spellStart"/>
      <w:r>
        <w:rPr>
          <w:lang w:val="ru-RU"/>
        </w:rPr>
        <w:t>като</w:t>
      </w:r>
      <w:proofErr w:type="spellEnd"/>
      <w:r>
        <w:rPr>
          <w:lang w:val="ru-RU"/>
        </w:rPr>
        <w:t xml:space="preserve"> </w:t>
      </w:r>
      <w:proofErr w:type="spellStart"/>
      <w:r>
        <w:rPr>
          <w:lang w:val="ru-RU"/>
        </w:rPr>
        <w:t>краен</w:t>
      </w:r>
      <w:proofErr w:type="spellEnd"/>
      <w:r>
        <w:rPr>
          <w:lang w:val="ru-RU"/>
        </w:rPr>
        <w:t xml:space="preserve"> </w:t>
      </w:r>
      <w:proofErr w:type="spellStart"/>
      <w:r>
        <w:rPr>
          <w:lang w:val="ru-RU"/>
        </w:rPr>
        <w:t>получател</w:t>
      </w:r>
      <w:proofErr w:type="spellEnd"/>
      <w:r>
        <w:rPr>
          <w:lang w:val="ru-RU"/>
        </w:rPr>
        <w:t xml:space="preserve"> на </w:t>
      </w:r>
      <w:proofErr w:type="spellStart"/>
      <w:r>
        <w:rPr>
          <w:lang w:val="ru-RU"/>
        </w:rPr>
        <w:t>средствата</w:t>
      </w:r>
      <w:proofErr w:type="spellEnd"/>
      <w:r>
        <w:rPr>
          <w:lang w:val="ru-RU"/>
        </w:rPr>
        <w:t xml:space="preserve">, на база </w:t>
      </w:r>
      <w:proofErr w:type="spellStart"/>
      <w:r>
        <w:rPr>
          <w:lang w:val="ru-RU"/>
        </w:rPr>
        <w:t>сключения</w:t>
      </w:r>
      <w:proofErr w:type="spellEnd"/>
      <w:r>
        <w:rPr>
          <w:lang w:val="ru-RU"/>
        </w:rPr>
        <w:t xml:space="preserve"> договор.</w:t>
      </w:r>
    </w:p>
    <w:p w:rsidR="00A80926" w:rsidRDefault="00A80926" w:rsidP="00A80926">
      <w:pPr>
        <w:jc w:val="both"/>
        <w:rPr>
          <w:lang w:val="ru-RU"/>
        </w:rPr>
      </w:pPr>
      <w:proofErr w:type="spellStart"/>
      <w:r>
        <w:rPr>
          <w:lang w:val="ru-RU"/>
        </w:rPr>
        <w:t>Във</w:t>
      </w:r>
      <w:proofErr w:type="spellEnd"/>
      <w:r>
        <w:rPr>
          <w:lang w:val="ru-RU"/>
        </w:rPr>
        <w:t xml:space="preserve"> </w:t>
      </w:r>
      <w:proofErr w:type="spellStart"/>
      <w:r>
        <w:rPr>
          <w:lang w:val="ru-RU"/>
        </w:rPr>
        <w:t>всички</w:t>
      </w:r>
      <w:proofErr w:type="spellEnd"/>
      <w:r>
        <w:rPr>
          <w:lang w:val="ru-RU"/>
        </w:rPr>
        <w:t xml:space="preserve"> случаи на </w:t>
      </w:r>
      <w:proofErr w:type="spellStart"/>
      <w:r>
        <w:rPr>
          <w:lang w:val="ru-RU"/>
        </w:rPr>
        <w:t>установяване</w:t>
      </w:r>
      <w:proofErr w:type="spellEnd"/>
      <w:r>
        <w:rPr>
          <w:lang w:val="ru-RU"/>
        </w:rPr>
        <w:t xml:space="preserve"> на средства за </w:t>
      </w:r>
      <w:proofErr w:type="spellStart"/>
      <w:r>
        <w:rPr>
          <w:lang w:val="ru-RU"/>
        </w:rPr>
        <w:t>възстановяване</w:t>
      </w:r>
      <w:proofErr w:type="spellEnd"/>
      <w:r>
        <w:rPr>
          <w:lang w:val="ru-RU"/>
        </w:rPr>
        <w:t xml:space="preserve">, то те </w:t>
      </w:r>
      <w:proofErr w:type="spellStart"/>
      <w:r>
        <w:rPr>
          <w:lang w:val="ru-RU"/>
        </w:rPr>
        <w:t>са</w:t>
      </w:r>
      <w:proofErr w:type="spellEnd"/>
      <w:r>
        <w:rPr>
          <w:lang w:val="ru-RU"/>
        </w:rPr>
        <w:t xml:space="preserve"> </w:t>
      </w:r>
      <w:proofErr w:type="spellStart"/>
      <w:r>
        <w:rPr>
          <w:lang w:val="ru-RU"/>
        </w:rPr>
        <w:t>дължими</w:t>
      </w:r>
      <w:proofErr w:type="spellEnd"/>
      <w:r>
        <w:rPr>
          <w:lang w:val="ru-RU"/>
        </w:rPr>
        <w:t xml:space="preserve"> от </w:t>
      </w:r>
      <w:r>
        <w:t>Партньорската организация - бенефициент</w:t>
      </w:r>
      <w:r>
        <w:rPr>
          <w:lang w:val="ru-RU"/>
        </w:rPr>
        <w:t xml:space="preserve"> в </w:t>
      </w:r>
      <w:proofErr w:type="spellStart"/>
      <w:r>
        <w:rPr>
          <w:lang w:val="ru-RU"/>
        </w:rPr>
        <w:t>пълният</w:t>
      </w:r>
      <w:proofErr w:type="spellEnd"/>
      <w:r>
        <w:rPr>
          <w:lang w:val="ru-RU"/>
        </w:rPr>
        <w:t xml:space="preserve"> им размер от момента на </w:t>
      </w:r>
      <w:proofErr w:type="spellStart"/>
      <w:r>
        <w:rPr>
          <w:lang w:val="ru-RU"/>
        </w:rPr>
        <w:t>установяването</w:t>
      </w:r>
      <w:proofErr w:type="spellEnd"/>
      <w:r>
        <w:rPr>
          <w:lang w:val="ru-RU"/>
        </w:rPr>
        <w:t xml:space="preserve"> им. </w:t>
      </w:r>
      <w:proofErr w:type="spellStart"/>
      <w:r>
        <w:rPr>
          <w:lang w:val="ru-RU"/>
        </w:rPr>
        <w:t>Тези</w:t>
      </w:r>
      <w:proofErr w:type="spellEnd"/>
      <w:r>
        <w:rPr>
          <w:lang w:val="ru-RU"/>
        </w:rPr>
        <w:t xml:space="preserve"> средства </w:t>
      </w:r>
      <w:proofErr w:type="spellStart"/>
      <w:r>
        <w:rPr>
          <w:lang w:val="ru-RU"/>
        </w:rPr>
        <w:t>могат</w:t>
      </w:r>
      <w:proofErr w:type="spellEnd"/>
      <w:r>
        <w:rPr>
          <w:lang w:val="ru-RU"/>
        </w:rPr>
        <w:t xml:space="preserve"> да </w:t>
      </w:r>
      <w:proofErr w:type="spellStart"/>
      <w:r>
        <w:rPr>
          <w:lang w:val="ru-RU"/>
        </w:rPr>
        <w:t>бъдат</w:t>
      </w:r>
      <w:proofErr w:type="spellEnd"/>
      <w:r>
        <w:rPr>
          <w:lang w:val="ru-RU"/>
        </w:rPr>
        <w:t xml:space="preserve"> </w:t>
      </w:r>
      <w:proofErr w:type="spellStart"/>
      <w:r>
        <w:rPr>
          <w:lang w:val="ru-RU"/>
        </w:rPr>
        <w:t>прихванати</w:t>
      </w:r>
      <w:proofErr w:type="spellEnd"/>
      <w:r>
        <w:rPr>
          <w:lang w:val="ru-RU"/>
        </w:rPr>
        <w:t xml:space="preserve"> от </w:t>
      </w:r>
      <w:proofErr w:type="spellStart"/>
      <w:r>
        <w:rPr>
          <w:lang w:val="ru-RU"/>
        </w:rPr>
        <w:t>искането</w:t>
      </w:r>
      <w:proofErr w:type="spellEnd"/>
      <w:r>
        <w:rPr>
          <w:lang w:val="ru-RU"/>
        </w:rPr>
        <w:t xml:space="preserve"> за </w:t>
      </w:r>
      <w:proofErr w:type="spellStart"/>
      <w:r>
        <w:rPr>
          <w:lang w:val="ru-RU"/>
        </w:rPr>
        <w:t>междинно</w:t>
      </w:r>
      <w:proofErr w:type="spellEnd"/>
      <w:r>
        <w:rPr>
          <w:lang w:val="ru-RU"/>
        </w:rPr>
        <w:t xml:space="preserve"> или </w:t>
      </w:r>
      <w:proofErr w:type="spellStart"/>
      <w:r>
        <w:rPr>
          <w:lang w:val="ru-RU"/>
        </w:rPr>
        <w:t>окончателно</w:t>
      </w:r>
      <w:proofErr w:type="spellEnd"/>
      <w:r>
        <w:rPr>
          <w:lang w:val="ru-RU"/>
        </w:rPr>
        <w:t xml:space="preserve"> </w:t>
      </w:r>
      <w:proofErr w:type="spellStart"/>
      <w:r>
        <w:rPr>
          <w:lang w:val="ru-RU"/>
        </w:rPr>
        <w:t>плащане</w:t>
      </w:r>
      <w:proofErr w:type="spellEnd"/>
      <w:r>
        <w:rPr>
          <w:lang w:val="ru-RU"/>
        </w:rPr>
        <w:t>.</w:t>
      </w:r>
    </w:p>
    <w:p w:rsidR="00A80926" w:rsidRDefault="00A80926" w:rsidP="00A80926">
      <w:pPr>
        <w:pStyle w:val="Default"/>
        <w:ind w:right="-57"/>
        <w:jc w:val="both"/>
        <w:rPr>
          <w:lang w:val="ru-RU"/>
        </w:rPr>
      </w:pPr>
      <w:r>
        <w:t>Управляващият</w:t>
      </w:r>
      <w:r>
        <w:rPr>
          <w:color w:val="auto"/>
          <w:lang w:val="ru-RU"/>
        </w:rPr>
        <w:t xml:space="preserve"> орган </w:t>
      </w:r>
      <w:proofErr w:type="spellStart"/>
      <w:r>
        <w:rPr>
          <w:lang w:val="ru-RU"/>
        </w:rPr>
        <w:t>прилага</w:t>
      </w:r>
      <w:proofErr w:type="spellEnd"/>
      <w:r>
        <w:rPr>
          <w:lang w:val="ru-RU"/>
        </w:rPr>
        <w:t xml:space="preserve"> </w:t>
      </w:r>
      <w:proofErr w:type="spellStart"/>
      <w:r>
        <w:rPr>
          <w:lang w:val="ru-RU"/>
        </w:rPr>
        <w:t>процедурата</w:t>
      </w:r>
      <w:proofErr w:type="spellEnd"/>
      <w:r>
        <w:rPr>
          <w:lang w:val="ru-RU"/>
        </w:rPr>
        <w:t xml:space="preserve"> за </w:t>
      </w:r>
      <w:proofErr w:type="spellStart"/>
      <w:r>
        <w:rPr>
          <w:lang w:val="ru-RU"/>
        </w:rPr>
        <w:t>доброволно</w:t>
      </w:r>
      <w:proofErr w:type="spellEnd"/>
      <w:r>
        <w:rPr>
          <w:lang w:val="ru-RU"/>
        </w:rPr>
        <w:t xml:space="preserve"> </w:t>
      </w:r>
      <w:proofErr w:type="spellStart"/>
      <w:r>
        <w:rPr>
          <w:lang w:val="ru-RU"/>
        </w:rPr>
        <w:t>възстановяване</w:t>
      </w:r>
      <w:proofErr w:type="spellEnd"/>
      <w:r>
        <w:rPr>
          <w:lang w:val="ru-RU"/>
        </w:rPr>
        <w:t xml:space="preserve"> на </w:t>
      </w:r>
      <w:proofErr w:type="spellStart"/>
      <w:r>
        <w:rPr>
          <w:lang w:val="ru-RU"/>
        </w:rPr>
        <w:t>дължимите</w:t>
      </w:r>
      <w:proofErr w:type="spellEnd"/>
      <w:r>
        <w:rPr>
          <w:lang w:val="ru-RU"/>
        </w:rPr>
        <w:t xml:space="preserve"> </w:t>
      </w:r>
      <w:proofErr w:type="spellStart"/>
      <w:r>
        <w:rPr>
          <w:lang w:val="ru-RU"/>
        </w:rPr>
        <w:t>суми</w:t>
      </w:r>
      <w:proofErr w:type="spellEnd"/>
      <w:r>
        <w:rPr>
          <w:lang w:val="ru-RU"/>
        </w:rPr>
        <w:t xml:space="preserve"> чрез </w:t>
      </w:r>
      <w:proofErr w:type="spellStart"/>
      <w:r>
        <w:rPr>
          <w:lang w:val="ru-RU"/>
        </w:rPr>
        <w:t>издаване</w:t>
      </w:r>
      <w:proofErr w:type="spellEnd"/>
      <w:r>
        <w:rPr>
          <w:lang w:val="ru-RU"/>
        </w:rPr>
        <w:t xml:space="preserve"> на </w:t>
      </w:r>
      <w:proofErr w:type="spellStart"/>
      <w:r>
        <w:rPr>
          <w:lang w:val="ru-RU"/>
        </w:rPr>
        <w:t>покана</w:t>
      </w:r>
      <w:proofErr w:type="spellEnd"/>
      <w:r>
        <w:rPr>
          <w:lang w:val="ru-RU"/>
        </w:rPr>
        <w:t xml:space="preserve"> за </w:t>
      </w:r>
      <w:proofErr w:type="spellStart"/>
      <w:r>
        <w:rPr>
          <w:lang w:val="ru-RU"/>
        </w:rPr>
        <w:t>доброволно</w:t>
      </w:r>
      <w:proofErr w:type="spellEnd"/>
      <w:r>
        <w:rPr>
          <w:lang w:val="ru-RU"/>
        </w:rPr>
        <w:t xml:space="preserve"> </w:t>
      </w:r>
      <w:proofErr w:type="spellStart"/>
      <w:r>
        <w:rPr>
          <w:lang w:val="ru-RU"/>
        </w:rPr>
        <w:t>изпълнение</w:t>
      </w:r>
      <w:proofErr w:type="spellEnd"/>
      <w:r>
        <w:rPr>
          <w:lang w:val="ru-RU"/>
        </w:rPr>
        <w:t xml:space="preserve"> до </w:t>
      </w:r>
      <w:r>
        <w:t>Партньорската организация - бенефициент</w:t>
      </w:r>
      <w:r>
        <w:rPr>
          <w:lang w:val="ru-RU"/>
        </w:rPr>
        <w:t>.</w:t>
      </w:r>
    </w:p>
    <w:p w:rsidR="00A80926" w:rsidRDefault="00A80926" w:rsidP="00A80926">
      <w:pPr>
        <w:jc w:val="both"/>
      </w:pPr>
      <w:r>
        <w:t>Партньорската организация - бенефициент</w:t>
      </w:r>
      <w:r>
        <w:rPr>
          <w:color w:val="000000"/>
        </w:rPr>
        <w:t xml:space="preserve"> се задължава да възстанови на </w:t>
      </w:r>
      <w:r>
        <w:t>Управляващият</w:t>
      </w:r>
      <w:r>
        <w:rPr>
          <w:color w:val="000000"/>
        </w:rPr>
        <w:t xml:space="preserve"> орган всички авансови средства, платени в повече от сертифицираните разходи, в срок от 14 работни дни от получаването на искане за това</w:t>
      </w:r>
      <w:r>
        <w:t>.</w:t>
      </w:r>
    </w:p>
    <w:p w:rsidR="00A80926" w:rsidRDefault="00A80926" w:rsidP="00A80926">
      <w:pPr>
        <w:jc w:val="both"/>
      </w:pPr>
      <w:r>
        <w:t>Банковите такси, свързани с връщането на дължими суми на Управляващият орган, са изцяло за сметка на Партньорската организация - бенефициент.</w:t>
      </w:r>
    </w:p>
    <w:p w:rsidR="00A80926" w:rsidRDefault="00A80926" w:rsidP="00A80926">
      <w:pPr>
        <w:jc w:val="both"/>
        <w:rPr>
          <w:lang w:val="ru-RU"/>
        </w:rPr>
      </w:pPr>
      <w:r>
        <w:rPr>
          <w:lang w:val="ru-RU"/>
        </w:rPr>
        <w:t xml:space="preserve">В </w:t>
      </w:r>
      <w:proofErr w:type="spellStart"/>
      <w:r>
        <w:rPr>
          <w:lang w:val="ru-RU"/>
        </w:rPr>
        <w:t>случаите</w:t>
      </w:r>
      <w:proofErr w:type="spellEnd"/>
      <w:r>
        <w:rPr>
          <w:lang w:val="ru-RU"/>
        </w:rPr>
        <w:t xml:space="preserve">, в </w:t>
      </w:r>
      <w:proofErr w:type="spellStart"/>
      <w:r>
        <w:rPr>
          <w:lang w:val="ru-RU"/>
        </w:rPr>
        <w:t>които</w:t>
      </w:r>
      <w:proofErr w:type="spellEnd"/>
      <w:r>
        <w:rPr>
          <w:lang w:val="ru-RU"/>
        </w:rPr>
        <w:t xml:space="preserve"> </w:t>
      </w:r>
      <w:r>
        <w:t>Партньорската организаци</w:t>
      </w:r>
      <w:proofErr w:type="gramStart"/>
      <w:r>
        <w:t>я-</w:t>
      </w:r>
      <w:proofErr w:type="gramEnd"/>
      <w:r>
        <w:t xml:space="preserve"> бенефициент</w:t>
      </w:r>
      <w:r>
        <w:rPr>
          <w:lang w:val="ru-RU"/>
        </w:rPr>
        <w:t xml:space="preserve"> не </w:t>
      </w:r>
      <w:proofErr w:type="spellStart"/>
      <w:r>
        <w:rPr>
          <w:lang w:val="ru-RU"/>
        </w:rPr>
        <w:t>спази</w:t>
      </w:r>
      <w:proofErr w:type="spellEnd"/>
      <w:r>
        <w:rPr>
          <w:lang w:val="ru-RU"/>
        </w:rPr>
        <w:t xml:space="preserve"> </w:t>
      </w:r>
      <w:proofErr w:type="spellStart"/>
      <w:r>
        <w:rPr>
          <w:lang w:val="ru-RU"/>
        </w:rPr>
        <w:t>изискванията</w:t>
      </w:r>
      <w:proofErr w:type="spellEnd"/>
      <w:r>
        <w:rPr>
          <w:lang w:val="ru-RU"/>
        </w:rPr>
        <w:t xml:space="preserve">, в </w:t>
      </w:r>
      <w:proofErr w:type="spellStart"/>
      <w:r>
        <w:rPr>
          <w:lang w:val="ru-RU"/>
        </w:rPr>
        <w:t>писменото</w:t>
      </w:r>
      <w:proofErr w:type="spellEnd"/>
      <w:r>
        <w:rPr>
          <w:lang w:val="ru-RU"/>
        </w:rPr>
        <w:t xml:space="preserve"> </w:t>
      </w:r>
      <w:proofErr w:type="spellStart"/>
      <w:r>
        <w:rPr>
          <w:lang w:val="ru-RU"/>
        </w:rPr>
        <w:t>искане</w:t>
      </w:r>
      <w:proofErr w:type="spellEnd"/>
      <w:r>
        <w:rPr>
          <w:lang w:val="ru-RU"/>
        </w:rPr>
        <w:t xml:space="preserve"> за </w:t>
      </w:r>
      <w:proofErr w:type="spellStart"/>
      <w:r>
        <w:rPr>
          <w:lang w:val="ru-RU"/>
        </w:rPr>
        <w:t>възстановяване</w:t>
      </w:r>
      <w:proofErr w:type="spellEnd"/>
      <w:r>
        <w:rPr>
          <w:lang w:val="ru-RU"/>
        </w:rPr>
        <w:t xml:space="preserve"> на средства, </w:t>
      </w:r>
      <w:proofErr w:type="spellStart"/>
      <w:r>
        <w:rPr>
          <w:lang w:val="ru-RU"/>
        </w:rPr>
        <w:t>случаите</w:t>
      </w:r>
      <w:proofErr w:type="spellEnd"/>
      <w:r>
        <w:rPr>
          <w:lang w:val="ru-RU"/>
        </w:rPr>
        <w:t xml:space="preserve"> </w:t>
      </w:r>
      <w:proofErr w:type="spellStart"/>
      <w:r>
        <w:rPr>
          <w:lang w:val="ru-RU"/>
        </w:rPr>
        <w:t>ще</w:t>
      </w:r>
      <w:proofErr w:type="spellEnd"/>
      <w:r>
        <w:rPr>
          <w:lang w:val="ru-RU"/>
        </w:rPr>
        <w:t xml:space="preserve"> </w:t>
      </w:r>
      <w:proofErr w:type="spellStart"/>
      <w:r>
        <w:rPr>
          <w:lang w:val="ru-RU"/>
        </w:rPr>
        <w:t>бъдат</w:t>
      </w:r>
      <w:proofErr w:type="spellEnd"/>
      <w:r>
        <w:rPr>
          <w:lang w:val="ru-RU"/>
        </w:rPr>
        <w:t xml:space="preserve"> </w:t>
      </w:r>
      <w:proofErr w:type="spellStart"/>
      <w:r>
        <w:rPr>
          <w:lang w:val="ru-RU"/>
        </w:rPr>
        <w:t>третирани</w:t>
      </w:r>
      <w:proofErr w:type="spellEnd"/>
      <w:r>
        <w:rPr>
          <w:lang w:val="ru-RU"/>
        </w:rPr>
        <w:t xml:space="preserve"> </w:t>
      </w:r>
      <w:proofErr w:type="spellStart"/>
      <w:r>
        <w:rPr>
          <w:lang w:val="ru-RU"/>
        </w:rPr>
        <w:t>като</w:t>
      </w:r>
      <w:proofErr w:type="spellEnd"/>
      <w:r>
        <w:rPr>
          <w:lang w:val="ru-RU"/>
        </w:rPr>
        <w:t xml:space="preserve"> „</w:t>
      </w:r>
      <w:proofErr w:type="spellStart"/>
      <w:r>
        <w:rPr>
          <w:lang w:val="ru-RU"/>
        </w:rPr>
        <w:t>нередности</w:t>
      </w:r>
      <w:proofErr w:type="spellEnd"/>
      <w:r>
        <w:rPr>
          <w:lang w:val="ru-RU"/>
        </w:rPr>
        <w:t xml:space="preserve">”. </w:t>
      </w:r>
    </w:p>
    <w:p w:rsidR="00A80926" w:rsidRPr="00A83BA5" w:rsidRDefault="00A80926" w:rsidP="00A80926">
      <w:pPr>
        <w:jc w:val="both"/>
        <w:rPr>
          <w:lang w:val="en-US"/>
        </w:rPr>
      </w:pPr>
      <w:r w:rsidRPr="00D917DD">
        <w:t>Възстановяването на надплатени средства в т.ч. и лихви по банк</w:t>
      </w:r>
      <w:r w:rsidRPr="00594314">
        <w:t xml:space="preserve">ови сметки се извършва по сметката на Управляващият орган в БНБ – </w:t>
      </w:r>
      <w:r w:rsidRPr="00D917DD">
        <w:rPr>
          <w:lang w:val="ru-RU" w:eastAsia="en-US"/>
        </w:rPr>
        <w:t xml:space="preserve">АСП – Фонд за </w:t>
      </w:r>
      <w:proofErr w:type="spellStart"/>
      <w:r w:rsidRPr="00D917DD">
        <w:rPr>
          <w:lang w:val="ru-RU" w:eastAsia="en-US"/>
        </w:rPr>
        <w:t>европейско</w:t>
      </w:r>
      <w:proofErr w:type="spellEnd"/>
      <w:r w:rsidRPr="00D917DD">
        <w:rPr>
          <w:lang w:val="ru-RU" w:eastAsia="en-US"/>
        </w:rPr>
        <w:t xml:space="preserve"> </w:t>
      </w:r>
      <w:proofErr w:type="spellStart"/>
      <w:r w:rsidRPr="00D917DD">
        <w:rPr>
          <w:lang w:val="ru-RU" w:eastAsia="en-US"/>
        </w:rPr>
        <w:t>подпомагане</w:t>
      </w:r>
      <w:proofErr w:type="spellEnd"/>
      <w:r w:rsidRPr="00D917DD">
        <w:rPr>
          <w:lang w:val="ru-RU" w:eastAsia="en-US"/>
        </w:rPr>
        <w:t xml:space="preserve"> на </w:t>
      </w:r>
      <w:proofErr w:type="spellStart"/>
      <w:r w:rsidRPr="00D917DD">
        <w:rPr>
          <w:lang w:val="ru-RU" w:eastAsia="en-US"/>
        </w:rPr>
        <w:t>най-нуждаещите</w:t>
      </w:r>
      <w:proofErr w:type="spellEnd"/>
      <w:r w:rsidRPr="00D917DD">
        <w:rPr>
          <w:lang w:val="ru-RU" w:eastAsia="en-US"/>
        </w:rPr>
        <w:t xml:space="preserve"> се лица</w:t>
      </w:r>
      <w:r w:rsidRPr="00D917DD">
        <w:rPr>
          <w:lang w:val="en-US"/>
        </w:rPr>
        <w:t xml:space="preserve"> </w:t>
      </w:r>
      <w:r w:rsidRPr="00594314">
        <w:rPr>
          <w:lang w:val="en-US"/>
        </w:rPr>
        <w:t xml:space="preserve">BG74 BNBG 9661 3200 1875 01, </w:t>
      </w:r>
      <w:r w:rsidRPr="00206732">
        <w:t xml:space="preserve"> </w:t>
      </w:r>
      <w:r w:rsidRPr="00A83BA5">
        <w:rPr>
          <w:lang w:val="en-US"/>
        </w:rPr>
        <w:t xml:space="preserve">BIC BNBGBGSD. </w:t>
      </w:r>
    </w:p>
    <w:p w:rsidR="00A80926" w:rsidRPr="00B8596F" w:rsidRDefault="00A80926" w:rsidP="00A80926">
      <w:pPr>
        <w:jc w:val="both"/>
        <w:rPr>
          <w:lang w:val="ru-RU"/>
        </w:rPr>
      </w:pPr>
      <w:proofErr w:type="spellStart"/>
      <w:r w:rsidRPr="00045D3C">
        <w:rPr>
          <w:lang w:val="ru-RU"/>
        </w:rPr>
        <w:t>Бенефициентът</w:t>
      </w:r>
      <w:proofErr w:type="spellEnd"/>
      <w:r w:rsidRPr="00045D3C">
        <w:rPr>
          <w:lang w:val="ru-RU"/>
        </w:rPr>
        <w:t xml:space="preserve"> </w:t>
      </w:r>
      <w:proofErr w:type="spellStart"/>
      <w:r w:rsidRPr="00045D3C">
        <w:rPr>
          <w:lang w:val="ru-RU"/>
        </w:rPr>
        <w:t>следва</w:t>
      </w:r>
      <w:proofErr w:type="spellEnd"/>
      <w:r w:rsidRPr="00045D3C">
        <w:rPr>
          <w:lang w:val="ru-RU"/>
        </w:rPr>
        <w:t xml:space="preserve"> да </w:t>
      </w:r>
      <w:proofErr w:type="spellStart"/>
      <w:r w:rsidRPr="00045D3C">
        <w:rPr>
          <w:lang w:val="ru-RU"/>
        </w:rPr>
        <w:t>възстанови</w:t>
      </w:r>
      <w:proofErr w:type="spellEnd"/>
      <w:r w:rsidRPr="00045D3C">
        <w:rPr>
          <w:lang w:val="ru-RU"/>
        </w:rPr>
        <w:t xml:space="preserve"> и </w:t>
      </w:r>
      <w:proofErr w:type="spellStart"/>
      <w:r w:rsidRPr="00045D3C">
        <w:rPr>
          <w:lang w:val="ru-RU"/>
        </w:rPr>
        <w:t>средствата</w:t>
      </w:r>
      <w:proofErr w:type="spellEnd"/>
      <w:r w:rsidRPr="00045D3C">
        <w:rPr>
          <w:lang w:val="ru-RU"/>
        </w:rPr>
        <w:t xml:space="preserve">, </w:t>
      </w:r>
      <w:proofErr w:type="spellStart"/>
      <w:r w:rsidRPr="00045D3C">
        <w:rPr>
          <w:lang w:val="ru-RU"/>
        </w:rPr>
        <w:t>изплатени</w:t>
      </w:r>
      <w:proofErr w:type="spellEnd"/>
      <w:r w:rsidRPr="00045D3C">
        <w:rPr>
          <w:lang w:val="ru-RU"/>
        </w:rPr>
        <w:t xml:space="preserve"> от </w:t>
      </w:r>
      <w:proofErr w:type="spellStart"/>
      <w:r w:rsidRPr="001A7436">
        <w:rPr>
          <w:lang w:val="ru-RU"/>
        </w:rPr>
        <w:t>Управляващия</w:t>
      </w:r>
      <w:proofErr w:type="spellEnd"/>
      <w:r w:rsidRPr="0029523F">
        <w:rPr>
          <w:lang w:val="ru-RU"/>
        </w:rPr>
        <w:t xml:space="preserve"> орган з</w:t>
      </w:r>
      <w:r w:rsidRPr="0003181A">
        <w:rPr>
          <w:lang w:val="ru-RU"/>
        </w:rPr>
        <w:t xml:space="preserve">а </w:t>
      </w:r>
      <w:proofErr w:type="spellStart"/>
      <w:r w:rsidRPr="0003181A">
        <w:rPr>
          <w:lang w:val="ru-RU"/>
        </w:rPr>
        <w:t>разходи</w:t>
      </w:r>
      <w:proofErr w:type="spellEnd"/>
      <w:r w:rsidRPr="0003181A">
        <w:rPr>
          <w:lang w:val="ru-RU"/>
        </w:rPr>
        <w:t xml:space="preserve">, </w:t>
      </w:r>
      <w:proofErr w:type="spellStart"/>
      <w:r w:rsidRPr="0003181A">
        <w:rPr>
          <w:lang w:val="ru-RU"/>
        </w:rPr>
        <w:t>счетени</w:t>
      </w:r>
      <w:proofErr w:type="spellEnd"/>
      <w:r w:rsidRPr="0003181A">
        <w:rPr>
          <w:lang w:val="ru-RU"/>
        </w:rPr>
        <w:t xml:space="preserve"> за </w:t>
      </w:r>
      <w:proofErr w:type="spellStart"/>
      <w:r w:rsidRPr="0003181A">
        <w:rPr>
          <w:lang w:val="ru-RU"/>
        </w:rPr>
        <w:t>недопустими</w:t>
      </w:r>
      <w:proofErr w:type="spellEnd"/>
      <w:r w:rsidRPr="0003181A">
        <w:rPr>
          <w:lang w:val="ru-RU"/>
        </w:rPr>
        <w:t xml:space="preserve"> от </w:t>
      </w:r>
      <w:proofErr w:type="spellStart"/>
      <w:r w:rsidRPr="0003181A">
        <w:rPr>
          <w:lang w:val="ru-RU"/>
        </w:rPr>
        <w:t>други</w:t>
      </w:r>
      <w:proofErr w:type="spellEnd"/>
      <w:r w:rsidRPr="0003181A">
        <w:rPr>
          <w:lang w:val="ru-RU"/>
        </w:rPr>
        <w:t xml:space="preserve"> </w:t>
      </w:r>
      <w:proofErr w:type="spellStart"/>
      <w:r w:rsidRPr="0003181A">
        <w:rPr>
          <w:lang w:val="ru-RU"/>
        </w:rPr>
        <w:t>контролни</w:t>
      </w:r>
      <w:proofErr w:type="spellEnd"/>
      <w:r w:rsidRPr="0003181A">
        <w:rPr>
          <w:lang w:val="ru-RU"/>
        </w:rPr>
        <w:t xml:space="preserve"> и </w:t>
      </w:r>
      <w:proofErr w:type="spellStart"/>
      <w:r w:rsidRPr="0003181A">
        <w:rPr>
          <w:lang w:val="ru-RU"/>
        </w:rPr>
        <w:t>одитиращи</w:t>
      </w:r>
      <w:proofErr w:type="spellEnd"/>
      <w:r w:rsidRPr="0003181A">
        <w:rPr>
          <w:lang w:val="ru-RU"/>
        </w:rPr>
        <w:t xml:space="preserve"> </w:t>
      </w:r>
      <w:proofErr w:type="spellStart"/>
      <w:r w:rsidRPr="0003181A">
        <w:rPr>
          <w:lang w:val="ru-RU"/>
        </w:rPr>
        <w:t>органи</w:t>
      </w:r>
      <w:proofErr w:type="spellEnd"/>
      <w:r w:rsidRPr="0003181A">
        <w:rPr>
          <w:lang w:val="ru-RU"/>
        </w:rPr>
        <w:t xml:space="preserve"> – </w:t>
      </w:r>
      <w:proofErr w:type="spellStart"/>
      <w:r w:rsidRPr="0003181A">
        <w:rPr>
          <w:lang w:val="ru-RU"/>
        </w:rPr>
        <w:t>Сертифициращ</w:t>
      </w:r>
      <w:proofErr w:type="spellEnd"/>
      <w:r w:rsidRPr="0003181A">
        <w:rPr>
          <w:lang w:val="ru-RU"/>
        </w:rPr>
        <w:t xml:space="preserve"> орган, </w:t>
      </w:r>
      <w:proofErr w:type="spellStart"/>
      <w:r w:rsidRPr="0003181A">
        <w:rPr>
          <w:lang w:val="ru-RU"/>
        </w:rPr>
        <w:t>Одитен</w:t>
      </w:r>
      <w:proofErr w:type="spellEnd"/>
      <w:r w:rsidRPr="0003181A">
        <w:rPr>
          <w:lang w:val="ru-RU"/>
        </w:rPr>
        <w:t xml:space="preserve"> орган, </w:t>
      </w:r>
      <w:proofErr w:type="spellStart"/>
      <w:r w:rsidRPr="0003181A">
        <w:rPr>
          <w:lang w:val="ru-RU"/>
        </w:rPr>
        <w:t>Европейска</w:t>
      </w:r>
      <w:proofErr w:type="spellEnd"/>
      <w:r w:rsidRPr="0003181A">
        <w:rPr>
          <w:lang w:val="ru-RU"/>
        </w:rPr>
        <w:t xml:space="preserve"> </w:t>
      </w:r>
      <w:proofErr w:type="spellStart"/>
      <w:r w:rsidRPr="0003181A">
        <w:rPr>
          <w:lang w:val="ru-RU"/>
        </w:rPr>
        <w:t>комисия</w:t>
      </w:r>
      <w:proofErr w:type="spellEnd"/>
      <w:r w:rsidRPr="0003181A">
        <w:rPr>
          <w:lang w:val="ru-RU"/>
        </w:rPr>
        <w:t xml:space="preserve"> и др.</w:t>
      </w:r>
    </w:p>
    <w:p w:rsidR="00A80926" w:rsidRPr="003D62A5" w:rsidRDefault="00A80926" w:rsidP="00A80926">
      <w:pPr>
        <w:autoSpaceDE w:val="0"/>
        <w:autoSpaceDN w:val="0"/>
        <w:adjustRightInd w:val="0"/>
        <w:jc w:val="both"/>
        <w:rPr>
          <w:b/>
        </w:rPr>
      </w:pPr>
    </w:p>
    <w:p w:rsidR="00A80926" w:rsidRPr="003D62A5" w:rsidRDefault="00124B8F" w:rsidP="00A80926">
      <w:pPr>
        <w:autoSpaceDE w:val="0"/>
        <w:autoSpaceDN w:val="0"/>
        <w:adjustRightInd w:val="0"/>
        <w:jc w:val="both"/>
        <w:rPr>
          <w:b/>
        </w:rPr>
      </w:pPr>
      <w:r>
        <w:rPr>
          <w:b/>
        </w:rPr>
        <w:t>V</w:t>
      </w:r>
      <w:r w:rsidR="00A80926" w:rsidRPr="003D62A5">
        <w:rPr>
          <w:b/>
        </w:rPr>
        <w:t>. НЕИЗПЪЛНЕНИЕ</w:t>
      </w:r>
    </w:p>
    <w:p w:rsidR="00A80926" w:rsidRPr="003D62A5" w:rsidRDefault="00A80926" w:rsidP="00A80926">
      <w:pPr>
        <w:autoSpaceDE w:val="0"/>
        <w:autoSpaceDN w:val="0"/>
        <w:adjustRightInd w:val="0"/>
        <w:jc w:val="both"/>
        <w:rPr>
          <w:b/>
        </w:rPr>
      </w:pPr>
    </w:p>
    <w:p w:rsidR="00A80926" w:rsidRPr="003D62A5" w:rsidRDefault="00A80926" w:rsidP="00A80926">
      <w:pPr>
        <w:autoSpaceDE w:val="0"/>
        <w:autoSpaceDN w:val="0"/>
        <w:adjustRightInd w:val="0"/>
        <w:jc w:val="both"/>
        <w:rPr>
          <w:b/>
        </w:rPr>
      </w:pPr>
      <w:r w:rsidRPr="003D62A5">
        <w:t>В случаите, в които</w:t>
      </w:r>
      <w:r w:rsidRPr="003D62A5">
        <w:rPr>
          <w:b/>
        </w:rPr>
        <w:t xml:space="preserve"> </w:t>
      </w:r>
      <w:r w:rsidRPr="003D62A5">
        <w:t xml:space="preserve">Управляващият орган или Партньорската организация- бенефициент са на мнение, че Договора за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прекрати Договора с двумесечно писмено предизвестие, без задължение за изплащане на обезщетение.  </w:t>
      </w:r>
    </w:p>
    <w:p w:rsidR="00A80926" w:rsidRPr="003D62A5" w:rsidRDefault="00A80926" w:rsidP="00A80926">
      <w:pPr>
        <w:pStyle w:val="NumPar2"/>
        <w:numPr>
          <w:ilvl w:val="0"/>
          <w:numId w:val="0"/>
        </w:numPr>
        <w:spacing w:before="120" w:after="120"/>
        <w:rPr>
          <w:szCs w:val="24"/>
          <w:lang w:val="bg-BG"/>
        </w:rPr>
      </w:pPr>
      <w:bookmarkStart w:id="67" w:name="_Ref41304819"/>
      <w:r w:rsidRPr="003D62A5">
        <w:rPr>
          <w:szCs w:val="24"/>
          <w:lang w:val="bg-BG"/>
        </w:rPr>
        <w:t>Управляващият орган има право да прекрати договора без предизвестие в случаите, изрично предвидени в Общите условия на договора.</w:t>
      </w:r>
      <w:bookmarkEnd w:id="67"/>
    </w:p>
    <w:p w:rsidR="00A80926" w:rsidRPr="003D62A5" w:rsidRDefault="00A80926" w:rsidP="00A80926">
      <w:pPr>
        <w:autoSpaceDE w:val="0"/>
        <w:autoSpaceDN w:val="0"/>
        <w:adjustRightInd w:val="0"/>
        <w:jc w:val="both"/>
        <w:rPr>
          <w:lang w:val="ru-RU"/>
        </w:rPr>
      </w:pPr>
    </w:p>
    <w:p w:rsidR="00A80926" w:rsidRPr="003D62A5" w:rsidRDefault="00124B8F" w:rsidP="00A80926">
      <w:pPr>
        <w:pStyle w:val="1"/>
        <w:tabs>
          <w:tab w:val="left" w:pos="720"/>
        </w:tabs>
        <w:spacing w:before="0" w:after="0"/>
        <w:jc w:val="both"/>
        <w:rPr>
          <w:rFonts w:ascii="Times New Roman" w:hAnsi="Times New Roman" w:cs="Times New Roman"/>
          <w:caps/>
          <w:snapToGrid w:val="0"/>
          <w:sz w:val="24"/>
          <w:szCs w:val="24"/>
        </w:rPr>
      </w:pPr>
      <w:bookmarkStart w:id="68" w:name="_Toc294098894"/>
      <w:bookmarkStart w:id="69" w:name="_Toc294099737"/>
      <w:bookmarkStart w:id="70" w:name="_Toc294099936"/>
      <w:r>
        <w:rPr>
          <w:rFonts w:ascii="Times New Roman" w:hAnsi="Times New Roman" w:cs="Times New Roman"/>
          <w:caps/>
          <w:snapToGrid w:val="0"/>
          <w:sz w:val="24"/>
          <w:szCs w:val="24"/>
        </w:rPr>
        <w:t>V</w:t>
      </w:r>
      <w:r w:rsidR="00A80926" w:rsidRPr="003D62A5">
        <w:rPr>
          <w:rFonts w:ascii="Times New Roman" w:hAnsi="Times New Roman" w:cs="Times New Roman"/>
          <w:caps/>
          <w:snapToGrid w:val="0"/>
          <w:sz w:val="24"/>
          <w:szCs w:val="24"/>
        </w:rPr>
        <w:t>I. НАБЛЮДЕНИЕ НА изпълнениеТО на ДОГОВОРА за безвъзмездна помощ</w:t>
      </w:r>
      <w:bookmarkEnd w:id="68"/>
      <w:bookmarkEnd w:id="69"/>
      <w:bookmarkEnd w:id="70"/>
    </w:p>
    <w:p w:rsidR="00A80926" w:rsidRPr="003D62A5" w:rsidRDefault="00A80926" w:rsidP="00A80926">
      <w:pPr>
        <w:autoSpaceDE w:val="0"/>
        <w:autoSpaceDN w:val="0"/>
        <w:adjustRightInd w:val="0"/>
        <w:jc w:val="both"/>
      </w:pPr>
    </w:p>
    <w:p w:rsidR="00A80926" w:rsidRPr="003D62A5" w:rsidRDefault="00A80926" w:rsidP="00A80926">
      <w:pPr>
        <w:spacing w:before="120" w:after="120"/>
        <w:jc w:val="both"/>
      </w:pPr>
      <w:r w:rsidRPr="003D62A5">
        <w:lastRenderedPageBreak/>
        <w:t xml:space="preserve">Наблюдението на изпълнението на договора за БФП е дейност в рамките на целия процес на реализиране на оперативната програма, основаваща се на всички приложими процедури по отчитане на извършените дейности. </w:t>
      </w:r>
    </w:p>
    <w:p w:rsidR="00A80926" w:rsidRPr="005C18ED" w:rsidRDefault="00A80926" w:rsidP="00A80926">
      <w:pPr>
        <w:numPr>
          <w:ilvl w:val="1"/>
          <w:numId w:val="23"/>
        </w:numPr>
        <w:spacing w:before="120" w:after="120"/>
        <w:jc w:val="both"/>
        <w:rPr>
          <w:b/>
        </w:rPr>
      </w:pPr>
      <w:r w:rsidRPr="005C18ED">
        <w:rPr>
          <w:b/>
        </w:rPr>
        <w:t>Събиране на данни по изпълнение на показателите</w:t>
      </w:r>
    </w:p>
    <w:p w:rsidR="00A80926" w:rsidRDefault="00A80926" w:rsidP="00A80926">
      <w:pPr>
        <w:spacing w:before="120" w:after="120"/>
        <w:jc w:val="both"/>
      </w:pPr>
      <w:r w:rsidRPr="00B52FE8">
        <w:t>Основната задача на наблюдението е</w:t>
      </w:r>
      <w:r>
        <w:t xml:space="preserve"> да проследи изпълнението на</w:t>
      </w:r>
      <w:r w:rsidRPr="00B52FE8">
        <w:t xml:space="preserve"> показателите на опера</w:t>
      </w:r>
      <w:r>
        <w:t xml:space="preserve">тивната програма, </w:t>
      </w:r>
      <w:r w:rsidRPr="00B52FE8">
        <w:t xml:space="preserve">заложените цели с оглед подпомагане ефективното и ефикасно управление на програмата и подобряване на прилаганите механизми. </w:t>
      </w:r>
    </w:p>
    <w:p w:rsidR="00A80926" w:rsidRPr="00B52FE8" w:rsidRDefault="00A80926" w:rsidP="00A80926">
      <w:pPr>
        <w:spacing w:before="120" w:after="120"/>
        <w:jc w:val="both"/>
      </w:pPr>
      <w:r w:rsidRPr="00B52FE8">
        <w:t xml:space="preserve">За целите на наблюдение на изпълнението на оперативната програма УО събира </w:t>
      </w:r>
      <w:r>
        <w:t xml:space="preserve">следните данни </w:t>
      </w:r>
      <w:r w:rsidRPr="00B52FE8">
        <w:t>на месечна база</w:t>
      </w:r>
      <w:r>
        <w:t xml:space="preserve"> за</w:t>
      </w:r>
      <w:r w:rsidRPr="00B52FE8">
        <w:t xml:space="preserve">: </w:t>
      </w:r>
    </w:p>
    <w:p w:rsidR="00A80926" w:rsidRPr="003D62A5" w:rsidRDefault="00A80926" w:rsidP="00A80926">
      <w:pPr>
        <w:numPr>
          <w:ilvl w:val="0"/>
          <w:numId w:val="18"/>
        </w:numPr>
        <w:spacing w:before="120" w:after="120"/>
        <w:rPr>
          <w:i/>
          <w:iCs/>
        </w:rPr>
      </w:pPr>
      <w:r w:rsidRPr="003D62A5">
        <w:rPr>
          <w:i/>
          <w:iCs/>
        </w:rPr>
        <w:t>Показателите за крайните продукти - разпределени хранителни продукти за подпомагане по ОП ФЕПНЛ по операция „</w:t>
      </w:r>
      <w:r>
        <w:rPr>
          <w:i/>
          <w:iCs/>
        </w:rPr>
        <w:t>Осигуряване</w:t>
      </w:r>
      <w:r w:rsidRPr="003D62A5">
        <w:rPr>
          <w:i/>
          <w:iCs/>
        </w:rPr>
        <w:t xml:space="preserve"> на топъл обяд“</w:t>
      </w:r>
      <w:r>
        <w:rPr>
          <w:i/>
          <w:iCs/>
        </w:rPr>
        <w:t xml:space="preserve"> </w:t>
      </w:r>
      <w:r w:rsidRPr="005C18ED">
        <w:rPr>
          <w:i/>
          <w:iCs/>
        </w:rPr>
        <w:t>(Приложение № 8)</w:t>
      </w:r>
      <w:r>
        <w:rPr>
          <w:i/>
          <w:iCs/>
        </w:rPr>
        <w:t xml:space="preserve"> </w:t>
      </w:r>
      <w:r w:rsidRPr="003D62A5">
        <w:rPr>
          <w:i/>
          <w:iCs/>
        </w:rPr>
        <w:t>към Технически доклад</w:t>
      </w:r>
      <w:r>
        <w:rPr>
          <w:i/>
          <w:iCs/>
        </w:rPr>
        <w:t xml:space="preserve"> (Приложение</w:t>
      </w:r>
      <w:r w:rsidRPr="005C18ED">
        <w:rPr>
          <w:i/>
          <w:iCs/>
        </w:rPr>
        <w:t>7);</w:t>
      </w:r>
    </w:p>
    <w:p w:rsidR="00A80926" w:rsidRDefault="00A80926" w:rsidP="00A80926">
      <w:pPr>
        <w:numPr>
          <w:ilvl w:val="0"/>
          <w:numId w:val="18"/>
        </w:numPr>
        <w:spacing w:before="120" w:after="120"/>
        <w:jc w:val="both"/>
        <w:rPr>
          <w:i/>
          <w:iCs/>
        </w:rPr>
      </w:pPr>
      <w:r w:rsidRPr="003D62A5">
        <w:rPr>
          <w:i/>
          <w:iCs/>
        </w:rPr>
        <w:t>Показателите за резултатите - разпределени хранителни продукти за подпомагане по ОП ФЕПНЛ по операция „</w:t>
      </w:r>
      <w:r>
        <w:rPr>
          <w:i/>
          <w:iCs/>
        </w:rPr>
        <w:t>Осигуряване</w:t>
      </w:r>
      <w:r w:rsidRPr="003D62A5">
        <w:rPr>
          <w:i/>
          <w:iCs/>
        </w:rPr>
        <w:t xml:space="preserve"> на топъл обяд“ – </w:t>
      </w:r>
      <w:r w:rsidRPr="005C18ED">
        <w:rPr>
          <w:i/>
          <w:iCs/>
        </w:rPr>
        <w:t>(Приложение № 9)</w:t>
      </w:r>
      <w:r>
        <w:rPr>
          <w:i/>
          <w:iCs/>
        </w:rPr>
        <w:t xml:space="preserve"> </w:t>
      </w:r>
      <w:r w:rsidRPr="003D62A5">
        <w:rPr>
          <w:i/>
          <w:iCs/>
        </w:rPr>
        <w:t xml:space="preserve">към Технически доклад </w:t>
      </w:r>
      <w:r>
        <w:rPr>
          <w:i/>
          <w:iCs/>
        </w:rPr>
        <w:t>(Приложение № 7</w:t>
      </w:r>
      <w:r w:rsidRPr="006128B6">
        <w:rPr>
          <w:i/>
          <w:iCs/>
        </w:rPr>
        <w:t>);</w:t>
      </w:r>
    </w:p>
    <w:p w:rsidR="00A80926" w:rsidRPr="009632F7" w:rsidRDefault="00A80926" w:rsidP="00A80926">
      <w:pPr>
        <w:jc w:val="both"/>
        <w:rPr>
          <w:lang w:val="ru-RU"/>
        </w:rPr>
      </w:pPr>
      <w:r w:rsidRPr="003D62A5">
        <w:rPr>
          <w:color w:val="000000"/>
        </w:rPr>
        <w:t xml:space="preserve">При всяко искане за </w:t>
      </w:r>
      <w:proofErr w:type="spellStart"/>
      <w:r w:rsidRPr="003D62A5">
        <w:rPr>
          <w:color w:val="000000"/>
        </w:rPr>
        <w:t>възстановяне</w:t>
      </w:r>
      <w:proofErr w:type="spellEnd"/>
      <w:r w:rsidRPr="003D62A5">
        <w:rPr>
          <w:color w:val="000000"/>
        </w:rPr>
        <w:t xml:space="preserve"> на средства Партньорската организация – бенефициент предоставя информация за постигнатите показатели за крайни продукти</w:t>
      </w:r>
      <w:r>
        <w:rPr>
          <w:color w:val="000000"/>
          <w:lang w:val="en-US"/>
        </w:rPr>
        <w:t xml:space="preserve"> </w:t>
      </w:r>
      <w:r>
        <w:rPr>
          <w:color w:val="000000"/>
        </w:rPr>
        <w:t xml:space="preserve">/таблица - </w:t>
      </w:r>
      <w:r w:rsidRPr="008E22D7">
        <w:rPr>
          <w:color w:val="000000"/>
        </w:rPr>
        <w:t>Приложение №</w:t>
      </w:r>
      <w:r>
        <w:rPr>
          <w:color w:val="000000"/>
        </w:rPr>
        <w:t xml:space="preserve"> </w:t>
      </w:r>
      <w:r w:rsidRPr="008E22D7">
        <w:rPr>
          <w:color w:val="000000"/>
        </w:rPr>
        <w:t>8/ и</w:t>
      </w:r>
      <w:r w:rsidRPr="003D62A5">
        <w:rPr>
          <w:color w:val="000000"/>
        </w:rPr>
        <w:t xml:space="preserve"> за резултат</w:t>
      </w:r>
      <w:r>
        <w:rPr>
          <w:color w:val="000000"/>
        </w:rPr>
        <w:t xml:space="preserve"> </w:t>
      </w:r>
      <w:r>
        <w:rPr>
          <w:color w:val="000000"/>
          <w:lang w:val="en-US"/>
        </w:rPr>
        <w:t>/</w:t>
      </w:r>
      <w:r>
        <w:rPr>
          <w:color w:val="000000"/>
        </w:rPr>
        <w:t xml:space="preserve">таблица - </w:t>
      </w:r>
      <w:r w:rsidRPr="008E22D7">
        <w:rPr>
          <w:color w:val="000000"/>
        </w:rPr>
        <w:t>Приложение №</w:t>
      </w:r>
      <w:r>
        <w:rPr>
          <w:color w:val="000000"/>
        </w:rPr>
        <w:t xml:space="preserve"> </w:t>
      </w:r>
      <w:r w:rsidRPr="008E22D7">
        <w:rPr>
          <w:color w:val="000000"/>
        </w:rPr>
        <w:t>9/</w:t>
      </w:r>
      <w:r>
        <w:rPr>
          <w:color w:val="000000"/>
        </w:rPr>
        <w:t xml:space="preserve"> за отчетния период </w:t>
      </w:r>
      <w:r w:rsidRPr="008E22D7">
        <w:rPr>
          <w:color w:val="000000"/>
        </w:rPr>
        <w:t>,</w:t>
      </w:r>
      <w:r>
        <w:rPr>
          <w:color w:val="000000"/>
        </w:rPr>
        <w:t xml:space="preserve"> неразделна част от междинен/заключителен </w:t>
      </w:r>
      <w:r w:rsidRPr="00B00094">
        <w:rPr>
          <w:color w:val="000000"/>
        </w:rPr>
        <w:t>Технически доклад (Приложение № 7)</w:t>
      </w:r>
      <w:r>
        <w:rPr>
          <w:color w:val="000000"/>
        </w:rPr>
        <w:t>уеб базирано приложение в ИСУН 2020.</w:t>
      </w:r>
      <w:r w:rsidRPr="009632F7">
        <w:rPr>
          <w:color w:val="000000"/>
        </w:rPr>
        <w:t xml:space="preserve"> </w:t>
      </w:r>
      <w:r>
        <w:rPr>
          <w:color w:val="000000"/>
        </w:rPr>
        <w:t xml:space="preserve">съгласно </w:t>
      </w:r>
      <w:r w:rsidRPr="00055619">
        <w:rPr>
          <w:color w:val="000000"/>
        </w:rPr>
        <w:t>„Ръководства за потребителя на ИСУН 2020“</w:t>
      </w:r>
      <w:r w:rsidRPr="00DC47A4">
        <w:rPr>
          <w:bCs/>
          <w:iCs/>
        </w:rPr>
        <w:t>/Приложение №11/</w:t>
      </w:r>
      <w:r>
        <w:rPr>
          <w:lang w:val="ru-RU"/>
        </w:rPr>
        <w:t xml:space="preserve"> </w:t>
      </w:r>
    </w:p>
    <w:p w:rsidR="00A80926" w:rsidRPr="003D62A5" w:rsidRDefault="00A80926" w:rsidP="00A80926">
      <w:pPr>
        <w:spacing w:before="120" w:after="120"/>
        <w:jc w:val="both"/>
        <w:rPr>
          <w:lang w:eastAsia="en-US"/>
        </w:rPr>
      </w:pPr>
      <w:r>
        <w:rPr>
          <w:lang w:eastAsia="en-US"/>
        </w:rPr>
        <w:t>Д</w:t>
      </w:r>
      <w:r w:rsidRPr="003D62A5">
        <w:rPr>
          <w:lang w:eastAsia="en-US"/>
        </w:rPr>
        <w:t xml:space="preserve">анните за показателите за резултат трябва да бъдат обобщени </w:t>
      </w:r>
      <w:r>
        <w:rPr>
          <w:lang w:eastAsia="en-US"/>
        </w:rPr>
        <w:t>по следния начин /</w:t>
      </w:r>
      <w:r w:rsidRPr="003D62A5">
        <w:rPr>
          <w:lang w:eastAsia="en-US"/>
        </w:rPr>
        <w:t>съгласно изискванията на Регламент 1255/2014</w:t>
      </w:r>
      <w:r>
        <w:rPr>
          <w:lang w:eastAsia="en-US"/>
        </w:rPr>
        <w:t>/</w:t>
      </w:r>
      <w:r w:rsidRPr="003D62A5">
        <w:rPr>
          <w:lang w:eastAsia="en-US"/>
        </w:rPr>
        <w:t xml:space="preserve"> г. на ЕК за допълване на Регламент 223/2014 г. на ЕП и ЕС относно Фонда за европейско подпомагане на най-нуждаещите се лица чрез </w:t>
      </w:r>
      <w:proofErr w:type="spellStart"/>
      <w:r w:rsidRPr="003D62A5">
        <w:rPr>
          <w:lang w:eastAsia="en-US"/>
        </w:rPr>
        <w:t>оределяне</w:t>
      </w:r>
      <w:proofErr w:type="spellEnd"/>
      <w:r w:rsidRPr="003D62A5">
        <w:rPr>
          <w:lang w:eastAsia="en-US"/>
        </w:rPr>
        <w:t xml:space="preserve"> на съдържанието на годишните доклади и окончателните доклади за изпълнението, включително списъка на общите показатели, а именно: </w:t>
      </w:r>
    </w:p>
    <w:p w:rsidR="00A80926" w:rsidRPr="003D62A5" w:rsidRDefault="00A80926" w:rsidP="00A80926">
      <w:pPr>
        <w:numPr>
          <w:ilvl w:val="0"/>
          <w:numId w:val="5"/>
        </w:numPr>
        <w:tabs>
          <w:tab w:val="left" w:pos="1080"/>
        </w:tabs>
        <w:spacing w:before="120"/>
        <w:jc w:val="both"/>
        <w:rPr>
          <w:lang w:eastAsia="en-US"/>
        </w:rPr>
      </w:pPr>
      <w:r w:rsidRPr="003D62A5">
        <w:rPr>
          <w:lang w:eastAsia="en-US"/>
        </w:rPr>
        <w:t>деца на възраст 15 години или по-малки;</w:t>
      </w:r>
    </w:p>
    <w:p w:rsidR="00A80926" w:rsidRPr="003D62A5" w:rsidRDefault="00A80926" w:rsidP="00A80926">
      <w:pPr>
        <w:numPr>
          <w:ilvl w:val="0"/>
          <w:numId w:val="5"/>
        </w:numPr>
        <w:tabs>
          <w:tab w:val="left" w:pos="1080"/>
        </w:tabs>
        <w:spacing w:before="120"/>
        <w:jc w:val="both"/>
        <w:rPr>
          <w:lang w:eastAsia="en-US"/>
        </w:rPr>
      </w:pPr>
      <w:r w:rsidRPr="003D62A5">
        <w:rPr>
          <w:lang w:eastAsia="en-US"/>
        </w:rPr>
        <w:t>лица на възраст 65 години или по-възрастни;</w:t>
      </w:r>
    </w:p>
    <w:p w:rsidR="00A80926" w:rsidRPr="003D62A5" w:rsidRDefault="00A80926" w:rsidP="00A80926">
      <w:pPr>
        <w:numPr>
          <w:ilvl w:val="0"/>
          <w:numId w:val="5"/>
        </w:numPr>
        <w:tabs>
          <w:tab w:val="left" w:pos="1080"/>
        </w:tabs>
        <w:spacing w:before="120"/>
        <w:jc w:val="both"/>
        <w:rPr>
          <w:lang w:eastAsia="en-US"/>
        </w:rPr>
      </w:pPr>
      <w:r w:rsidRPr="003D62A5">
        <w:rPr>
          <w:lang w:eastAsia="en-US"/>
        </w:rPr>
        <w:t>жени;</w:t>
      </w:r>
    </w:p>
    <w:p w:rsidR="00A80926" w:rsidRDefault="00A80926" w:rsidP="00A80926">
      <w:pPr>
        <w:numPr>
          <w:ilvl w:val="0"/>
          <w:numId w:val="5"/>
        </w:numPr>
        <w:tabs>
          <w:tab w:val="left" w:pos="1080"/>
        </w:tabs>
        <w:spacing w:before="120"/>
        <w:jc w:val="both"/>
        <w:rPr>
          <w:lang w:eastAsia="en-US"/>
        </w:rPr>
      </w:pPr>
      <w:proofErr w:type="spellStart"/>
      <w:r w:rsidRPr="003D62A5">
        <w:rPr>
          <w:lang w:eastAsia="en-US"/>
        </w:rPr>
        <w:t>мигранти</w:t>
      </w:r>
      <w:proofErr w:type="spellEnd"/>
      <w:r>
        <w:rPr>
          <w:lang w:eastAsia="en-US"/>
        </w:rPr>
        <w:t>;</w:t>
      </w:r>
    </w:p>
    <w:p w:rsidR="00A80926" w:rsidRDefault="00A80926" w:rsidP="00A80926">
      <w:pPr>
        <w:numPr>
          <w:ilvl w:val="0"/>
          <w:numId w:val="5"/>
        </w:numPr>
        <w:tabs>
          <w:tab w:val="left" w:pos="1080"/>
        </w:tabs>
        <w:spacing w:before="120"/>
        <w:jc w:val="both"/>
        <w:rPr>
          <w:lang w:eastAsia="en-US"/>
        </w:rPr>
      </w:pPr>
      <w:r>
        <w:rPr>
          <w:lang w:eastAsia="en-US"/>
        </w:rPr>
        <w:t>чужди граждани;</w:t>
      </w:r>
    </w:p>
    <w:p w:rsidR="00A80926" w:rsidRDefault="00A80926" w:rsidP="00A80926">
      <w:pPr>
        <w:numPr>
          <w:ilvl w:val="0"/>
          <w:numId w:val="5"/>
        </w:numPr>
        <w:tabs>
          <w:tab w:val="left" w:pos="1080"/>
        </w:tabs>
        <w:spacing w:before="120"/>
        <w:jc w:val="both"/>
        <w:rPr>
          <w:lang w:eastAsia="en-US"/>
        </w:rPr>
      </w:pPr>
      <w:proofErr w:type="spellStart"/>
      <w:r w:rsidRPr="003D62A5">
        <w:rPr>
          <w:lang w:eastAsia="en-US"/>
        </w:rPr>
        <w:t>малцинст</w:t>
      </w:r>
      <w:r>
        <w:rPr>
          <w:lang w:eastAsia="en-US"/>
        </w:rPr>
        <w:t>а</w:t>
      </w:r>
      <w:proofErr w:type="spellEnd"/>
      <w:r>
        <w:rPr>
          <w:lang w:eastAsia="en-US"/>
        </w:rPr>
        <w:t xml:space="preserve"> в това число роми;</w:t>
      </w:r>
    </w:p>
    <w:p w:rsidR="00A80926" w:rsidRPr="003D62A5" w:rsidRDefault="00A80926" w:rsidP="00A80926">
      <w:pPr>
        <w:numPr>
          <w:ilvl w:val="0"/>
          <w:numId w:val="5"/>
        </w:numPr>
        <w:tabs>
          <w:tab w:val="left" w:pos="1080"/>
        </w:tabs>
        <w:spacing w:before="120"/>
        <w:jc w:val="both"/>
        <w:rPr>
          <w:lang w:eastAsia="en-US"/>
        </w:rPr>
      </w:pPr>
      <w:r w:rsidRPr="003D62A5">
        <w:rPr>
          <w:lang w:eastAsia="en-US"/>
        </w:rPr>
        <w:t>хора с увреждания;</w:t>
      </w:r>
    </w:p>
    <w:p w:rsidR="00A80926" w:rsidRDefault="00A80926" w:rsidP="00A80926">
      <w:pPr>
        <w:numPr>
          <w:ilvl w:val="0"/>
          <w:numId w:val="5"/>
        </w:numPr>
        <w:tabs>
          <w:tab w:val="left" w:pos="1080"/>
        </w:tabs>
        <w:spacing w:before="120"/>
        <w:jc w:val="both"/>
        <w:rPr>
          <w:lang w:eastAsia="en-US"/>
        </w:rPr>
      </w:pPr>
      <w:r w:rsidRPr="003D62A5">
        <w:rPr>
          <w:lang w:eastAsia="en-US"/>
        </w:rPr>
        <w:t>бездомни лица</w:t>
      </w:r>
      <w:r>
        <w:rPr>
          <w:lang w:eastAsia="en-US"/>
        </w:rPr>
        <w:t>;</w:t>
      </w:r>
    </w:p>
    <w:p w:rsidR="00A80926" w:rsidRPr="003D62A5" w:rsidRDefault="00A80926" w:rsidP="00A80926">
      <w:pPr>
        <w:numPr>
          <w:ilvl w:val="0"/>
          <w:numId w:val="5"/>
        </w:numPr>
        <w:tabs>
          <w:tab w:val="left" w:pos="1080"/>
        </w:tabs>
        <w:spacing w:before="120"/>
        <w:jc w:val="both"/>
        <w:rPr>
          <w:lang w:eastAsia="en-US"/>
        </w:rPr>
      </w:pPr>
      <w:r>
        <w:rPr>
          <w:lang w:eastAsia="en-US"/>
        </w:rPr>
        <w:t>други.</w:t>
      </w:r>
    </w:p>
    <w:p w:rsidR="00A80926" w:rsidRDefault="00A80926" w:rsidP="00A80926">
      <w:pPr>
        <w:autoSpaceDE w:val="0"/>
        <w:autoSpaceDN w:val="0"/>
        <w:adjustRightInd w:val="0"/>
        <w:spacing w:before="120" w:after="120"/>
        <w:jc w:val="both"/>
      </w:pPr>
      <w:r w:rsidRPr="008E22D7">
        <w:t xml:space="preserve">Исканата </w:t>
      </w:r>
      <w:r>
        <w:t>информация следва да бъде обобщена от подадените Заявления - декларации за включване в услугата (Приложение № 2).</w:t>
      </w:r>
    </w:p>
    <w:p w:rsidR="00A80926" w:rsidRPr="008E22D7" w:rsidRDefault="00A80926" w:rsidP="00A80926">
      <w:pPr>
        <w:autoSpaceDE w:val="0"/>
        <w:autoSpaceDN w:val="0"/>
        <w:adjustRightInd w:val="0"/>
        <w:spacing w:before="120" w:after="120"/>
        <w:jc w:val="both"/>
      </w:pPr>
      <w:r>
        <w:t xml:space="preserve">Партньорската организация-бенефициент трябва да направи оценка за качеството на предоставяната услуга. За целта при всяко искане за плащане в техническия доклад </w:t>
      </w:r>
      <w:r>
        <w:lastRenderedPageBreak/>
        <w:t>(</w:t>
      </w:r>
      <w:r>
        <w:rPr>
          <w:color w:val="000000"/>
        </w:rPr>
        <w:t>уеб базирано приложение в ИСУН 2020.</w:t>
      </w:r>
      <w:r>
        <w:t xml:space="preserve">) следва да представи обобщени данни от Формуляр за обратна връзка с потребителите (Приложение № 18). </w:t>
      </w:r>
    </w:p>
    <w:p w:rsidR="00A80926" w:rsidRPr="003D62A5" w:rsidRDefault="00A80926" w:rsidP="00A80926">
      <w:pPr>
        <w:numPr>
          <w:ilvl w:val="0"/>
          <w:numId w:val="23"/>
        </w:numPr>
        <w:autoSpaceDE w:val="0"/>
        <w:autoSpaceDN w:val="0"/>
        <w:adjustRightInd w:val="0"/>
        <w:spacing w:before="120" w:after="120"/>
        <w:jc w:val="both"/>
        <w:rPr>
          <w:b/>
        </w:rPr>
      </w:pPr>
      <w:r w:rsidRPr="003D62A5">
        <w:rPr>
          <w:b/>
        </w:rPr>
        <w:t xml:space="preserve">Проверки </w:t>
      </w:r>
      <w:r>
        <w:rPr>
          <w:b/>
        </w:rPr>
        <w:t>„</w:t>
      </w:r>
      <w:r w:rsidRPr="003D62A5">
        <w:rPr>
          <w:b/>
        </w:rPr>
        <w:t>на място</w:t>
      </w:r>
      <w:r>
        <w:rPr>
          <w:b/>
        </w:rPr>
        <w:t>“</w:t>
      </w:r>
      <w:r w:rsidRPr="003D62A5">
        <w:rPr>
          <w:b/>
        </w:rPr>
        <w:t xml:space="preserve"> от страна на УО</w:t>
      </w:r>
    </w:p>
    <w:p w:rsidR="00A80926" w:rsidRPr="003D62A5" w:rsidRDefault="00A80926" w:rsidP="00A80926">
      <w:pPr>
        <w:tabs>
          <w:tab w:val="left" w:pos="720"/>
        </w:tabs>
        <w:jc w:val="both"/>
        <w:rPr>
          <w:lang w:val="ru-RU"/>
        </w:rPr>
      </w:pPr>
      <w:r w:rsidRPr="003D62A5">
        <w:t>Служители на УО извършват документална проверка и проверки „на място” за потвърждаване на допустимостта на разходите, извършени от партньорската организация - бенефициент по смисъла на член 32, т.5 б на Регламент 223/2014 на Европейския парламент и на Съвета относно ФЕПНЛ.</w:t>
      </w:r>
      <w:r w:rsidRPr="003D62A5" w:rsidDel="00976265">
        <w:t xml:space="preserve"> </w:t>
      </w:r>
    </w:p>
    <w:p w:rsidR="00A80926" w:rsidRPr="003D62A5" w:rsidRDefault="00A80926" w:rsidP="00A80926">
      <w:pPr>
        <w:spacing w:before="120" w:after="120"/>
        <w:jc w:val="both"/>
      </w:pPr>
      <w:r w:rsidRPr="003D62A5">
        <w:t>Проверките „на място“ ще се осъществяват на основание на разработена оценка на риска, като всички високо</w:t>
      </w:r>
      <w:r>
        <w:t xml:space="preserve"> </w:t>
      </w:r>
      <w:r w:rsidRPr="003D62A5">
        <w:t xml:space="preserve">рискови обекти /трапезарии/ от областта ще бъдат проверявани от страна на УО.  На случаен принцип ще се избира и поне 1 трапезария от областта със среден риск като следва сумарно да се покрият поне 1/2 от всички трапезарии в областта. </w:t>
      </w:r>
    </w:p>
    <w:p w:rsidR="00A80926" w:rsidRDefault="00A80926" w:rsidP="00A80926">
      <w:pPr>
        <w:tabs>
          <w:tab w:val="left" w:pos="720"/>
        </w:tabs>
        <w:spacing w:before="120" w:after="120"/>
        <w:jc w:val="both"/>
        <w:rPr>
          <w:lang w:val="ru-RU"/>
        </w:rPr>
      </w:pPr>
      <w:proofErr w:type="spellStart"/>
      <w:r w:rsidRPr="003D62A5">
        <w:rPr>
          <w:lang w:val="ru-RU"/>
        </w:rPr>
        <w:t>Проверките</w:t>
      </w:r>
      <w:proofErr w:type="spellEnd"/>
      <w:r>
        <w:rPr>
          <w:lang w:val="ru-RU"/>
        </w:rPr>
        <w:t xml:space="preserve"> </w:t>
      </w:r>
      <w:r>
        <w:rPr>
          <w:lang w:val="en-US"/>
        </w:rPr>
        <w:t>“</w:t>
      </w:r>
      <w:r w:rsidRPr="003D62A5">
        <w:rPr>
          <w:lang w:val="ru-RU"/>
        </w:rPr>
        <w:t xml:space="preserve">на </w:t>
      </w:r>
      <w:proofErr w:type="spellStart"/>
      <w:r w:rsidRPr="003D62A5">
        <w:rPr>
          <w:lang w:val="ru-RU"/>
        </w:rPr>
        <w:t>място</w:t>
      </w:r>
      <w:proofErr w:type="spellEnd"/>
      <w:r>
        <w:rPr>
          <w:lang w:val="en-US"/>
        </w:rPr>
        <w:t>”</w:t>
      </w:r>
      <w:r w:rsidRPr="003D62A5">
        <w:rPr>
          <w:lang w:val="ru-RU"/>
        </w:rPr>
        <w:t xml:space="preserve"> </w:t>
      </w:r>
      <w:proofErr w:type="gramStart"/>
      <w:r w:rsidRPr="003D62A5">
        <w:rPr>
          <w:lang w:val="ru-RU"/>
        </w:rPr>
        <w:t>от</w:t>
      </w:r>
      <w:proofErr w:type="gramEnd"/>
      <w:r w:rsidRPr="003D62A5">
        <w:rPr>
          <w:lang w:val="ru-RU"/>
        </w:rPr>
        <w:t xml:space="preserve"> страна на УО се </w:t>
      </w:r>
      <w:proofErr w:type="spellStart"/>
      <w:r w:rsidRPr="003D62A5">
        <w:rPr>
          <w:lang w:val="ru-RU"/>
        </w:rPr>
        <w:t>планират</w:t>
      </w:r>
      <w:proofErr w:type="spellEnd"/>
      <w:r w:rsidRPr="003D62A5">
        <w:rPr>
          <w:lang w:val="ru-RU"/>
        </w:rPr>
        <w:t xml:space="preserve"> </w:t>
      </w:r>
      <w:proofErr w:type="spellStart"/>
      <w:r w:rsidRPr="003D62A5">
        <w:rPr>
          <w:lang w:val="ru-RU"/>
        </w:rPr>
        <w:t>предварително</w:t>
      </w:r>
      <w:proofErr w:type="spellEnd"/>
      <w:r w:rsidRPr="003D62A5">
        <w:rPr>
          <w:lang w:val="ru-RU"/>
        </w:rPr>
        <w:t xml:space="preserve">. </w:t>
      </w:r>
      <w:proofErr w:type="spellStart"/>
      <w:r w:rsidRPr="003D62A5">
        <w:rPr>
          <w:lang w:val="ru-RU"/>
        </w:rPr>
        <w:t>Ангажиментите</w:t>
      </w:r>
      <w:proofErr w:type="spellEnd"/>
      <w:r w:rsidRPr="003D62A5">
        <w:rPr>
          <w:lang w:val="ru-RU"/>
        </w:rPr>
        <w:t xml:space="preserve"> на </w:t>
      </w:r>
      <w:proofErr w:type="spellStart"/>
      <w:r w:rsidRPr="003D62A5">
        <w:rPr>
          <w:lang w:val="ru-RU"/>
        </w:rPr>
        <w:t>партньорската</w:t>
      </w:r>
      <w:proofErr w:type="spellEnd"/>
      <w:r w:rsidRPr="003D62A5">
        <w:rPr>
          <w:lang w:val="ru-RU"/>
        </w:rPr>
        <w:t xml:space="preserve"> организация - </w:t>
      </w:r>
      <w:proofErr w:type="spellStart"/>
      <w:r w:rsidRPr="003D62A5">
        <w:rPr>
          <w:lang w:val="ru-RU"/>
        </w:rPr>
        <w:t>бенефициент</w:t>
      </w:r>
      <w:proofErr w:type="spellEnd"/>
      <w:r w:rsidRPr="003D62A5">
        <w:rPr>
          <w:lang w:val="ru-RU"/>
        </w:rPr>
        <w:t xml:space="preserve"> за </w:t>
      </w:r>
      <w:proofErr w:type="spellStart"/>
      <w:r w:rsidRPr="003D62A5">
        <w:rPr>
          <w:lang w:val="ru-RU"/>
        </w:rPr>
        <w:t>осигуряване</w:t>
      </w:r>
      <w:proofErr w:type="spellEnd"/>
      <w:r w:rsidRPr="003D62A5">
        <w:rPr>
          <w:lang w:val="ru-RU"/>
        </w:rPr>
        <w:t xml:space="preserve"> на </w:t>
      </w:r>
      <w:proofErr w:type="spellStart"/>
      <w:r w:rsidRPr="003D62A5">
        <w:rPr>
          <w:lang w:val="ru-RU"/>
        </w:rPr>
        <w:t>достъп</w:t>
      </w:r>
      <w:proofErr w:type="spellEnd"/>
      <w:r w:rsidRPr="003D62A5">
        <w:rPr>
          <w:lang w:val="ru-RU"/>
        </w:rPr>
        <w:t xml:space="preserve"> до </w:t>
      </w:r>
      <w:proofErr w:type="spellStart"/>
      <w:r w:rsidRPr="003D62A5">
        <w:rPr>
          <w:lang w:val="ru-RU"/>
        </w:rPr>
        <w:t>отчетната</w:t>
      </w:r>
      <w:proofErr w:type="spellEnd"/>
      <w:r w:rsidRPr="003D62A5">
        <w:rPr>
          <w:lang w:val="ru-RU"/>
        </w:rPr>
        <w:t xml:space="preserve"> документация </w:t>
      </w:r>
      <w:proofErr w:type="spellStart"/>
      <w:r w:rsidRPr="003D62A5">
        <w:rPr>
          <w:lang w:val="ru-RU"/>
        </w:rPr>
        <w:t>са</w:t>
      </w:r>
      <w:proofErr w:type="spellEnd"/>
      <w:r w:rsidRPr="003D62A5">
        <w:rPr>
          <w:lang w:val="ru-RU"/>
        </w:rPr>
        <w:t xml:space="preserve"> </w:t>
      </w:r>
      <w:proofErr w:type="spellStart"/>
      <w:r w:rsidRPr="003D62A5">
        <w:rPr>
          <w:lang w:val="ru-RU"/>
        </w:rPr>
        <w:t>регламентирани</w:t>
      </w:r>
      <w:proofErr w:type="spellEnd"/>
      <w:r w:rsidRPr="003D62A5">
        <w:rPr>
          <w:lang w:val="ru-RU"/>
        </w:rPr>
        <w:t xml:space="preserve"> в договора за </w:t>
      </w:r>
      <w:proofErr w:type="spellStart"/>
      <w:r w:rsidRPr="003D62A5">
        <w:rPr>
          <w:lang w:val="ru-RU"/>
        </w:rPr>
        <w:t>предоставяне</w:t>
      </w:r>
      <w:proofErr w:type="spellEnd"/>
      <w:r w:rsidRPr="003D62A5">
        <w:rPr>
          <w:lang w:val="ru-RU"/>
        </w:rPr>
        <w:t xml:space="preserve"> на БФП. </w:t>
      </w:r>
    </w:p>
    <w:p w:rsidR="00A80926" w:rsidRPr="003D62A5" w:rsidRDefault="00A80926" w:rsidP="00A80926">
      <w:pPr>
        <w:tabs>
          <w:tab w:val="left" w:pos="720"/>
        </w:tabs>
        <w:spacing w:before="120" w:after="120"/>
        <w:jc w:val="both"/>
        <w:rPr>
          <w:color w:val="000000"/>
        </w:rPr>
      </w:pPr>
      <w:proofErr w:type="spellStart"/>
      <w:r w:rsidRPr="003D62A5">
        <w:rPr>
          <w:lang w:val="ru-RU"/>
        </w:rPr>
        <w:t>Възможно</w:t>
      </w:r>
      <w:proofErr w:type="spellEnd"/>
      <w:r w:rsidRPr="003D62A5">
        <w:rPr>
          <w:lang w:val="ru-RU"/>
        </w:rPr>
        <w:t xml:space="preserve"> е да </w:t>
      </w:r>
      <w:proofErr w:type="spellStart"/>
      <w:r w:rsidRPr="003D62A5">
        <w:rPr>
          <w:lang w:val="ru-RU"/>
        </w:rPr>
        <w:t>бъде</w:t>
      </w:r>
      <w:proofErr w:type="spellEnd"/>
      <w:r w:rsidRPr="003D62A5">
        <w:rPr>
          <w:lang w:val="ru-RU"/>
        </w:rPr>
        <w:t xml:space="preserve"> </w:t>
      </w:r>
      <w:proofErr w:type="spellStart"/>
      <w:r w:rsidRPr="003D62A5">
        <w:rPr>
          <w:lang w:val="ru-RU"/>
        </w:rPr>
        <w:t>извършена</w:t>
      </w:r>
      <w:proofErr w:type="spellEnd"/>
      <w:r w:rsidRPr="003D62A5">
        <w:rPr>
          <w:lang w:val="ru-RU"/>
        </w:rPr>
        <w:t xml:space="preserve"> проверка </w:t>
      </w:r>
      <w:r>
        <w:rPr>
          <w:lang w:val="en-US"/>
        </w:rPr>
        <w:t>“</w:t>
      </w:r>
      <w:r w:rsidRPr="003D62A5">
        <w:rPr>
          <w:lang w:val="ru-RU"/>
        </w:rPr>
        <w:t xml:space="preserve">на </w:t>
      </w:r>
      <w:proofErr w:type="spellStart"/>
      <w:r w:rsidRPr="003D62A5">
        <w:rPr>
          <w:lang w:val="ru-RU"/>
        </w:rPr>
        <w:t>място</w:t>
      </w:r>
      <w:proofErr w:type="spellEnd"/>
      <w:r>
        <w:rPr>
          <w:lang w:val="en-US"/>
        </w:rPr>
        <w:t>”</w:t>
      </w:r>
      <w:r w:rsidRPr="003D62A5">
        <w:rPr>
          <w:lang w:val="ru-RU"/>
        </w:rPr>
        <w:t xml:space="preserve"> по </w:t>
      </w:r>
      <w:proofErr w:type="spellStart"/>
      <w:proofErr w:type="gramStart"/>
      <w:r w:rsidRPr="003D62A5">
        <w:rPr>
          <w:lang w:val="ru-RU"/>
        </w:rPr>
        <w:t>време</w:t>
      </w:r>
      <w:proofErr w:type="spellEnd"/>
      <w:r w:rsidRPr="003D62A5">
        <w:rPr>
          <w:lang w:val="ru-RU"/>
        </w:rPr>
        <w:t xml:space="preserve"> на</w:t>
      </w:r>
      <w:proofErr w:type="gramEnd"/>
      <w:r w:rsidRPr="003D62A5">
        <w:rPr>
          <w:lang w:val="ru-RU"/>
        </w:rPr>
        <w:t xml:space="preserve"> </w:t>
      </w:r>
      <w:proofErr w:type="spellStart"/>
      <w:r w:rsidRPr="003D62A5">
        <w:rPr>
          <w:lang w:val="ru-RU"/>
        </w:rPr>
        <w:t>изпълнението</w:t>
      </w:r>
      <w:proofErr w:type="spellEnd"/>
      <w:r w:rsidRPr="003D62A5">
        <w:rPr>
          <w:lang w:val="ru-RU"/>
        </w:rPr>
        <w:t xml:space="preserve"> на </w:t>
      </w:r>
      <w:proofErr w:type="spellStart"/>
      <w:r w:rsidRPr="003D62A5">
        <w:rPr>
          <w:lang w:val="ru-RU"/>
        </w:rPr>
        <w:t>дейностите</w:t>
      </w:r>
      <w:proofErr w:type="spellEnd"/>
      <w:r w:rsidRPr="003D62A5">
        <w:rPr>
          <w:lang w:val="ru-RU"/>
        </w:rPr>
        <w:t xml:space="preserve"> без </w:t>
      </w:r>
      <w:proofErr w:type="spellStart"/>
      <w:r w:rsidRPr="003D62A5">
        <w:rPr>
          <w:lang w:val="ru-RU"/>
        </w:rPr>
        <w:t>предизвестие</w:t>
      </w:r>
      <w:proofErr w:type="spellEnd"/>
      <w:r w:rsidRPr="003D62A5">
        <w:rPr>
          <w:lang w:val="ru-RU"/>
        </w:rPr>
        <w:t xml:space="preserve">. </w:t>
      </w:r>
      <w:r w:rsidRPr="003D62A5">
        <w:rPr>
          <w:b/>
        </w:rPr>
        <w:t>Извънредна проверка на място</w:t>
      </w:r>
      <w:r w:rsidRPr="003D62A5">
        <w:t xml:space="preserve"> в случай на получен сигнал или жалба – след извършване на проверката УО изпраща отговор до заинтересованото лице/ лица. Извънредни проверки могат да се извършват и по инициатива на УО, без да е подаден/а сигнал или жалба, при необходимост, по време на извършване на съответна дейност и/или в случай на риск. </w:t>
      </w:r>
    </w:p>
    <w:p w:rsidR="00A80926" w:rsidRDefault="00A80926" w:rsidP="00A80926">
      <w:pPr>
        <w:tabs>
          <w:tab w:val="left" w:pos="720"/>
        </w:tabs>
        <w:jc w:val="both"/>
      </w:pPr>
      <w:r w:rsidRPr="003D62A5">
        <w:t xml:space="preserve">При извършване на проверка „на място”, отговорните експерти на УО попълват </w:t>
      </w:r>
      <w:r w:rsidRPr="00124B8F">
        <w:rPr>
          <w:rStyle w:val="20"/>
          <w:rFonts w:ascii="Times New Roman" w:hAnsi="Times New Roman" w:cs="Times New Roman"/>
          <w:i w:val="0"/>
          <w:iCs w:val="0"/>
          <w:sz w:val="24"/>
          <w:szCs w:val="24"/>
        </w:rPr>
        <w:t>Приложение №</w:t>
      </w:r>
      <w:r w:rsidRPr="00124B8F">
        <w:rPr>
          <w:rStyle w:val="20"/>
          <w:rFonts w:ascii="Times New Roman" w:hAnsi="Times New Roman" w:cs="Times New Roman"/>
          <w:i w:val="0"/>
          <w:iCs w:val="0"/>
          <w:sz w:val="24"/>
          <w:szCs w:val="24"/>
          <w:lang w:val="en-US"/>
        </w:rPr>
        <w:t xml:space="preserve"> </w:t>
      </w:r>
      <w:r w:rsidRPr="00124B8F">
        <w:rPr>
          <w:rStyle w:val="20"/>
          <w:rFonts w:ascii="Times New Roman" w:hAnsi="Times New Roman" w:cs="Times New Roman"/>
          <w:i w:val="0"/>
          <w:iCs w:val="0"/>
          <w:sz w:val="24"/>
          <w:szCs w:val="24"/>
        </w:rPr>
        <w:t xml:space="preserve">10 </w:t>
      </w:r>
      <w:r w:rsidRPr="00124B8F">
        <w:rPr>
          <w:rStyle w:val="20"/>
          <w:rFonts w:ascii="Times New Roman" w:hAnsi="Times New Roman" w:cs="Times New Roman"/>
          <w:b w:val="0"/>
          <w:i w:val="0"/>
          <w:iCs w:val="0"/>
          <w:sz w:val="24"/>
          <w:szCs w:val="24"/>
        </w:rPr>
        <w:t xml:space="preserve">Лист за извършване на посещение на място </w:t>
      </w:r>
      <w:r w:rsidRPr="00124B8F">
        <w:t>към</w:t>
      </w:r>
      <w:r w:rsidRPr="003D62A5">
        <w:t xml:space="preserve"> настоящото ръководство (само за информация). Същият се подписва от експерта/</w:t>
      </w:r>
      <w:proofErr w:type="spellStart"/>
      <w:r w:rsidRPr="003D62A5">
        <w:t>ите</w:t>
      </w:r>
      <w:proofErr w:type="spellEnd"/>
      <w:r w:rsidRPr="003D62A5">
        <w:t>, извършил/и проверката, както и от представител/и на партньорската организация - бенефициент. Копие от формуляра се предоставя на партньорската организация - бенефициент. Констатациите, направени от служителите на УО, ще се базират на оценката на документацията по</w:t>
      </w:r>
      <w:r>
        <w:t xml:space="preserve"> изпълнение на</w:t>
      </w:r>
      <w:r w:rsidRPr="003D62A5">
        <w:t xml:space="preserve"> договора за БФП</w:t>
      </w:r>
      <w:r>
        <w:t>, проверка на предоставянето на услугата</w:t>
      </w:r>
      <w:r w:rsidRPr="003D62A5">
        <w:t xml:space="preserve"> и съответните изводи от  проведените срещи с партньорската организация </w:t>
      </w:r>
      <w:r>
        <w:t>–</w:t>
      </w:r>
      <w:r w:rsidRPr="003D62A5">
        <w:t xml:space="preserve"> бенефициент</w:t>
      </w:r>
      <w:r>
        <w:t xml:space="preserve"> и целевите групи. При  необходимост служителите дават препоръки, чието изпълнение се проследява на следващ етап.</w:t>
      </w:r>
    </w:p>
    <w:p w:rsidR="00A80926" w:rsidRDefault="00A80926" w:rsidP="00A80926">
      <w:pPr>
        <w:tabs>
          <w:tab w:val="left" w:pos="720"/>
        </w:tabs>
        <w:jc w:val="both"/>
      </w:pPr>
    </w:p>
    <w:p w:rsidR="00A80926" w:rsidRDefault="00A80926" w:rsidP="00A80926">
      <w:pPr>
        <w:tabs>
          <w:tab w:val="left" w:pos="720"/>
        </w:tabs>
        <w:jc w:val="both"/>
      </w:pPr>
    </w:p>
    <w:p w:rsidR="00A80926" w:rsidRPr="00C443E6" w:rsidRDefault="00A80926" w:rsidP="00A80926">
      <w:pPr>
        <w:numPr>
          <w:ilvl w:val="0"/>
          <w:numId w:val="31"/>
        </w:numPr>
        <w:tabs>
          <w:tab w:val="left" w:pos="720"/>
        </w:tabs>
        <w:jc w:val="both"/>
        <w:rPr>
          <w:b/>
        </w:rPr>
      </w:pPr>
      <w:r w:rsidRPr="00C443E6">
        <w:rPr>
          <w:b/>
        </w:rPr>
        <w:t xml:space="preserve">Проверки от страна на други органи и институции </w:t>
      </w:r>
    </w:p>
    <w:p w:rsidR="00A80926" w:rsidRDefault="00A80926" w:rsidP="00A80926">
      <w:pPr>
        <w:tabs>
          <w:tab w:val="left" w:pos="720"/>
        </w:tabs>
        <w:jc w:val="both"/>
      </w:pPr>
    </w:p>
    <w:p w:rsidR="00A80926" w:rsidRPr="003D62A5" w:rsidRDefault="00A80926" w:rsidP="00A80926">
      <w:pPr>
        <w:tabs>
          <w:tab w:val="left" w:pos="720"/>
        </w:tabs>
        <w:jc w:val="both"/>
      </w:pPr>
      <w:r w:rsidRPr="00C20D82">
        <w:t>Сертифициращия</w:t>
      </w:r>
      <w:r>
        <w:t>т</w:t>
      </w:r>
      <w:r w:rsidRPr="00C20D82">
        <w:t xml:space="preserve"> орган, националните </w:t>
      </w:r>
      <w:proofErr w:type="spellStart"/>
      <w:r w:rsidRPr="00C20D82">
        <w:t>одитни</w:t>
      </w:r>
      <w:proofErr w:type="spellEnd"/>
      <w:r w:rsidRPr="00C20D82">
        <w:t xml:space="preserve"> органи, Европейската комисия, Европейската служба за борба с измамите, Европейската сметна палата и външни </w:t>
      </w:r>
      <w:proofErr w:type="spellStart"/>
      <w:r w:rsidRPr="00C20D82">
        <w:t>одитори</w:t>
      </w:r>
      <w:proofErr w:type="spellEnd"/>
      <w:r w:rsidRPr="00C20D82">
        <w:t xml:space="preserve"> </w:t>
      </w:r>
      <w:r>
        <w:t xml:space="preserve">могат </w:t>
      </w:r>
      <w:r w:rsidRPr="00C20D82">
        <w:t>да проверяват, посредством проучване на документацията или проверки на място, изпълнението на Договора</w:t>
      </w:r>
      <w:r>
        <w:t xml:space="preserve"> и в тази връзка </w:t>
      </w:r>
      <w:r w:rsidRPr="00C20D82">
        <w:t xml:space="preserve">Партньорската организация- бенефициент е длъжна да </w:t>
      </w:r>
      <w:r>
        <w:t xml:space="preserve">осигури наличността на документите. </w:t>
      </w:r>
    </w:p>
    <w:p w:rsidR="00A80926" w:rsidRDefault="00A80926" w:rsidP="00A80926">
      <w:pPr>
        <w:pStyle w:val="1"/>
        <w:tabs>
          <w:tab w:val="left" w:pos="720"/>
        </w:tabs>
        <w:spacing w:before="0" w:after="0"/>
        <w:rPr>
          <w:rFonts w:ascii="Times New Roman" w:hAnsi="Times New Roman" w:cs="Times New Roman"/>
          <w:caps/>
          <w:sz w:val="24"/>
          <w:szCs w:val="24"/>
        </w:rPr>
      </w:pPr>
      <w:bookmarkStart w:id="71" w:name="_Toc294098902"/>
      <w:bookmarkStart w:id="72" w:name="_Toc294099745"/>
      <w:bookmarkStart w:id="73" w:name="_Toc294099944"/>
    </w:p>
    <w:p w:rsidR="00A80926" w:rsidRPr="003D62A5" w:rsidRDefault="00A80926" w:rsidP="00A80926">
      <w:pPr>
        <w:pStyle w:val="1"/>
        <w:tabs>
          <w:tab w:val="left" w:pos="720"/>
        </w:tabs>
        <w:spacing w:before="0" w:after="0"/>
        <w:rPr>
          <w:rFonts w:ascii="Times New Roman" w:hAnsi="Times New Roman" w:cs="Times New Roman"/>
          <w:caps/>
          <w:sz w:val="24"/>
          <w:szCs w:val="24"/>
        </w:rPr>
      </w:pPr>
      <w:r w:rsidRPr="003D62A5">
        <w:rPr>
          <w:rFonts w:ascii="Times New Roman" w:hAnsi="Times New Roman" w:cs="Times New Roman"/>
          <w:caps/>
          <w:sz w:val="24"/>
          <w:szCs w:val="24"/>
        </w:rPr>
        <w:t>VІІ.</w:t>
      </w:r>
      <w:r w:rsidRPr="003D62A5">
        <w:rPr>
          <w:rFonts w:ascii="Times New Roman" w:hAnsi="Times New Roman" w:cs="Times New Roman"/>
          <w:i/>
          <w:caps/>
          <w:sz w:val="24"/>
          <w:szCs w:val="24"/>
        </w:rPr>
        <w:t xml:space="preserve"> </w:t>
      </w:r>
      <w:bookmarkEnd w:id="71"/>
      <w:bookmarkEnd w:id="72"/>
      <w:bookmarkEnd w:id="73"/>
      <w:r w:rsidRPr="003D62A5">
        <w:rPr>
          <w:rFonts w:ascii="Times New Roman" w:hAnsi="Times New Roman" w:cs="Times New Roman"/>
          <w:caps/>
          <w:sz w:val="24"/>
          <w:szCs w:val="24"/>
        </w:rPr>
        <w:t xml:space="preserve">Искане за плащане </w:t>
      </w:r>
    </w:p>
    <w:p w:rsidR="00A80926" w:rsidRDefault="00A80926" w:rsidP="00A80926">
      <w:pPr>
        <w:jc w:val="both"/>
        <w:rPr>
          <w:bCs/>
        </w:rPr>
      </w:pPr>
    </w:p>
    <w:p w:rsidR="00A80926" w:rsidRDefault="00A80926" w:rsidP="00A80926">
      <w:pPr>
        <w:jc w:val="both"/>
        <w:rPr>
          <w:lang w:val="ru-RU"/>
        </w:rPr>
      </w:pPr>
      <w:r>
        <w:rPr>
          <w:bCs/>
        </w:rPr>
        <w:lastRenderedPageBreak/>
        <w:t xml:space="preserve">Искането </w:t>
      </w:r>
      <w:r>
        <w:rPr>
          <w:noProof/>
        </w:rPr>
        <w:t xml:space="preserve">за авансово/междинно и/или окончателно плащане </w:t>
      </w:r>
      <w:r>
        <w:rPr>
          <w:bCs/>
        </w:rPr>
        <w:t xml:space="preserve">се въвежда в </w:t>
      </w:r>
      <w:r>
        <w:rPr>
          <w:color w:val="000000"/>
        </w:rPr>
        <w:t xml:space="preserve">уеб базираната система ИСУН 2020 съгласно </w:t>
      </w:r>
      <w:r w:rsidRPr="00055619">
        <w:rPr>
          <w:color w:val="000000"/>
        </w:rPr>
        <w:t>„Ръководства за потребителя на ИСУН 2020“</w:t>
      </w:r>
      <w:r>
        <w:rPr>
          <w:bCs/>
          <w:iCs/>
        </w:rPr>
        <w:t>/Приложение №11/</w:t>
      </w:r>
      <w:r>
        <w:rPr>
          <w:lang w:val="ru-RU"/>
        </w:rPr>
        <w:t xml:space="preserve"> </w:t>
      </w:r>
    </w:p>
    <w:p w:rsidR="00A80926" w:rsidRPr="003D62A5" w:rsidRDefault="00A80926" w:rsidP="00A80926">
      <w:pPr>
        <w:spacing w:before="120" w:after="120"/>
        <w:jc w:val="both"/>
        <w:rPr>
          <w:b/>
          <w:highlight w:val="yellow"/>
        </w:rPr>
      </w:pPr>
      <w:r>
        <w:rPr>
          <w:lang w:val="ru-RU"/>
        </w:rPr>
        <w:t>В</w:t>
      </w:r>
      <w:proofErr w:type="spellStart"/>
      <w:r>
        <w:t>сички</w:t>
      </w:r>
      <w:proofErr w:type="spellEnd"/>
      <w:r>
        <w:t xml:space="preserve"> сканирани документи към искането за плащане </w:t>
      </w:r>
      <w:r w:rsidRPr="003D62A5">
        <w:rPr>
          <w:lang w:val="ru-RU"/>
        </w:rPr>
        <w:t xml:space="preserve">се </w:t>
      </w:r>
      <w:r w:rsidRPr="00A77961">
        <w:t xml:space="preserve"> </w:t>
      </w:r>
      <w:r>
        <w:t xml:space="preserve">прикачват в </w:t>
      </w:r>
      <w:r w:rsidRPr="00883B5D">
        <w:t>раздел</w:t>
      </w:r>
      <w:r>
        <w:rPr>
          <w:b/>
        </w:rPr>
        <w:t xml:space="preserve"> „Искане за плащане</w:t>
      </w:r>
      <w:r w:rsidRPr="00A83BA5">
        <w:rPr>
          <w:b/>
        </w:rPr>
        <w:t>“</w:t>
      </w:r>
      <w:r w:rsidRPr="003D62A5">
        <w:rPr>
          <w:lang w:val="ru-RU"/>
        </w:rPr>
        <w:t xml:space="preserve"> </w:t>
      </w:r>
      <w:r>
        <w:rPr>
          <w:lang w:val="ru-RU"/>
        </w:rPr>
        <w:t>в</w:t>
      </w:r>
      <w:r>
        <w:rPr>
          <w:color w:val="000000"/>
        </w:rPr>
        <w:t xml:space="preserve">  ИСУН 2020 </w:t>
      </w:r>
      <w:r w:rsidRPr="003D62A5">
        <w:rPr>
          <w:lang w:val="ru-RU"/>
        </w:rPr>
        <w:t xml:space="preserve">, </w:t>
      </w:r>
      <w:proofErr w:type="spellStart"/>
      <w:r w:rsidRPr="003D62A5">
        <w:rPr>
          <w:lang w:val="ru-RU"/>
        </w:rPr>
        <w:t>като</w:t>
      </w:r>
      <w:proofErr w:type="spellEnd"/>
      <w:r w:rsidRPr="003D62A5">
        <w:rPr>
          <w:lang w:val="ru-RU"/>
        </w:rPr>
        <w:t xml:space="preserve"> </w:t>
      </w:r>
      <w:proofErr w:type="spellStart"/>
      <w:r w:rsidRPr="003D62A5">
        <w:rPr>
          <w:lang w:val="ru-RU"/>
        </w:rPr>
        <w:t>автен</w:t>
      </w:r>
      <w:r w:rsidRPr="003D62A5">
        <w:t>тичността</w:t>
      </w:r>
      <w:proofErr w:type="spellEnd"/>
      <w:r w:rsidRPr="003D62A5">
        <w:t xml:space="preserve"> му се гарантира с електронен подпис на партньорската организация - бенефициент</w:t>
      </w:r>
      <w:r w:rsidRPr="003D62A5">
        <w:rPr>
          <w:noProof/>
        </w:rPr>
        <w:t xml:space="preserve"> или изрично упълномощено от него лице</w:t>
      </w:r>
      <w:r>
        <w:rPr>
          <w:noProof/>
        </w:rPr>
        <w:t xml:space="preserve">. </w:t>
      </w:r>
    </w:p>
    <w:p w:rsidR="00A80926" w:rsidRDefault="00A80926" w:rsidP="00A80926">
      <w:pPr>
        <w:spacing w:before="120" w:after="120"/>
        <w:jc w:val="both"/>
        <w:rPr>
          <w:noProof/>
        </w:rPr>
      </w:pPr>
    </w:p>
    <w:p w:rsidR="00A80926" w:rsidRPr="009632F7" w:rsidRDefault="00A80926" w:rsidP="00A80926">
      <w:pPr>
        <w:spacing w:before="120" w:after="120"/>
        <w:jc w:val="both"/>
        <w:rPr>
          <w:rFonts w:eastAsia="Calibri"/>
          <w:lang w:eastAsia="en-US"/>
        </w:rPr>
      </w:pPr>
      <w:r w:rsidRPr="009632F7">
        <w:rPr>
          <w:rFonts w:eastAsia="Calibri"/>
          <w:lang w:eastAsia="en-US"/>
        </w:rPr>
        <w:t xml:space="preserve">При подаване на междинно и окончателно искане за плащане бенефициентът прикачва в ИСУН 2020 попълнена Декларация за допустимите разходи, Опис на </w:t>
      </w:r>
      <w:proofErr w:type="spellStart"/>
      <w:r w:rsidRPr="009632F7">
        <w:rPr>
          <w:rFonts w:eastAsia="Calibri"/>
          <w:lang w:eastAsia="en-US"/>
        </w:rPr>
        <w:t>разходооправдателните</w:t>
      </w:r>
      <w:proofErr w:type="spellEnd"/>
      <w:r w:rsidRPr="009632F7">
        <w:rPr>
          <w:rFonts w:eastAsia="Calibri"/>
          <w:lang w:eastAsia="en-US"/>
        </w:rPr>
        <w:t xml:space="preserve"> документи</w:t>
      </w:r>
      <w:r>
        <w:rPr>
          <w:rFonts w:eastAsia="Calibri"/>
          <w:lang w:eastAsia="en-US"/>
        </w:rPr>
        <w:t>,</w:t>
      </w:r>
      <w:r w:rsidRPr="00FE7A1F">
        <w:rPr>
          <w:rFonts w:eastAsia="Calibri"/>
          <w:lang w:eastAsia="en-US"/>
        </w:rPr>
        <w:t xml:space="preserve"> </w:t>
      </w:r>
      <w:r>
        <w:rPr>
          <w:rFonts w:eastAsia="Calibri"/>
          <w:lang w:eastAsia="en-US"/>
        </w:rPr>
        <w:t>финансов отчет</w:t>
      </w:r>
      <w:r w:rsidRPr="009632F7">
        <w:rPr>
          <w:rFonts w:eastAsia="Calibri"/>
          <w:lang w:eastAsia="en-US"/>
        </w:rPr>
        <w:t xml:space="preserve"> и всички сканирани документи.</w:t>
      </w:r>
    </w:p>
    <w:p w:rsidR="00A80926" w:rsidRPr="009632F7" w:rsidRDefault="00A80926" w:rsidP="00A80926">
      <w:pPr>
        <w:spacing w:before="120" w:after="120"/>
        <w:jc w:val="both"/>
        <w:rPr>
          <w:rFonts w:eastAsia="Calibri"/>
          <w:lang w:eastAsia="en-US"/>
        </w:rPr>
      </w:pPr>
      <w:r w:rsidRPr="009632F7">
        <w:rPr>
          <w:rFonts w:eastAsia="Calibri"/>
          <w:lang w:eastAsia="en-US"/>
        </w:rPr>
        <w:t xml:space="preserve">Генерирането на „Нов пакет отчетни документи“, както и техническото въвеждане на информацията, може да се извършва от потребителите, създадени от бенефициента, с код за достъп. </w:t>
      </w:r>
      <w:proofErr w:type="spellStart"/>
      <w:r w:rsidRPr="009632F7">
        <w:rPr>
          <w:rFonts w:eastAsia="Calibri"/>
          <w:lang w:eastAsia="en-US"/>
        </w:rPr>
        <w:t>Валидирането</w:t>
      </w:r>
      <w:proofErr w:type="spellEnd"/>
      <w:r w:rsidRPr="009632F7">
        <w:rPr>
          <w:rFonts w:eastAsia="Calibri"/>
          <w:lang w:eastAsia="en-US"/>
        </w:rPr>
        <w:t xml:space="preserve"> (потвърждаване и изпращане към УО) на пакета задължително се извършва от </w:t>
      </w:r>
      <w:proofErr w:type="spellStart"/>
      <w:r w:rsidRPr="009632F7">
        <w:rPr>
          <w:rFonts w:eastAsia="Calibri"/>
          <w:lang w:eastAsia="en-US"/>
        </w:rPr>
        <w:t>мастер</w:t>
      </w:r>
      <w:proofErr w:type="spellEnd"/>
      <w:r w:rsidRPr="009632F7">
        <w:rPr>
          <w:rFonts w:eastAsia="Calibri"/>
          <w:lang w:eastAsia="en-US"/>
        </w:rPr>
        <w:t xml:space="preserve"> потребителя, създаден от УО, с парола за достъп, т.е </w:t>
      </w:r>
      <w:proofErr w:type="spellStart"/>
      <w:r w:rsidRPr="009632F7">
        <w:rPr>
          <w:rFonts w:eastAsia="Calibri"/>
          <w:lang w:eastAsia="en-US"/>
        </w:rPr>
        <w:t>валидирането</w:t>
      </w:r>
      <w:proofErr w:type="spellEnd"/>
      <w:r w:rsidRPr="009632F7">
        <w:rPr>
          <w:rFonts w:eastAsia="Calibri"/>
          <w:lang w:eastAsia="en-US"/>
        </w:rPr>
        <w:t xml:space="preserve"> се извършва от лицето оторизирано да генерира Искане за плащане по съответния договор за БФП.</w:t>
      </w:r>
    </w:p>
    <w:p w:rsidR="00A80926" w:rsidRPr="009632F7" w:rsidRDefault="00A80926" w:rsidP="00A80926">
      <w:pPr>
        <w:spacing w:before="120" w:after="120"/>
        <w:ind w:right="227"/>
        <w:jc w:val="both"/>
        <w:rPr>
          <w:rFonts w:eastAsia="Calibri"/>
          <w:lang w:eastAsia="en-US"/>
        </w:rPr>
      </w:pPr>
      <w:r w:rsidRPr="009632F7">
        <w:rPr>
          <w:rFonts w:eastAsia="Calibri"/>
          <w:lang w:eastAsia="en-US"/>
        </w:rPr>
        <w:t>В случай на връщане на пакета отчетни документи от УО за корекция, бенефициентът отстранява пропуските, констатирани от УО и подава отново коригиран пакет отчетни документи.</w:t>
      </w:r>
    </w:p>
    <w:p w:rsidR="00A80926" w:rsidRPr="009632F7" w:rsidRDefault="00A80926" w:rsidP="00A80926">
      <w:pPr>
        <w:jc w:val="both"/>
        <w:rPr>
          <w:rFonts w:eastAsia="Calibri"/>
          <w:lang w:eastAsia="en-US"/>
        </w:rPr>
      </w:pPr>
      <w:r w:rsidRPr="009632F7">
        <w:rPr>
          <w:rFonts w:eastAsia="Calibri"/>
          <w:lang w:eastAsia="en-US"/>
        </w:rPr>
        <w:t>При одобрение на подадения пакет отчетни документи, за бенефициента се визуализира екран -</w:t>
      </w:r>
      <w:r w:rsidRPr="009632F7">
        <w:t xml:space="preserve"> статус </w:t>
      </w:r>
      <w:r w:rsidRPr="009632F7">
        <w:rPr>
          <w:b/>
        </w:rPr>
        <w:t>„Приет”</w:t>
      </w:r>
      <w:r w:rsidRPr="009632F7">
        <w:rPr>
          <w:rFonts w:eastAsia="Calibri"/>
          <w:lang w:eastAsia="en-US"/>
        </w:rPr>
        <w:t>,</w:t>
      </w:r>
    </w:p>
    <w:p w:rsidR="00A80926" w:rsidRPr="003D62A5" w:rsidRDefault="00A80926" w:rsidP="00A80926">
      <w:pPr>
        <w:jc w:val="both"/>
        <w:rPr>
          <w:noProof/>
        </w:rPr>
      </w:pPr>
    </w:p>
    <w:p w:rsidR="00A80926" w:rsidRPr="003D62A5" w:rsidRDefault="00A80926" w:rsidP="00A80926">
      <w:pPr>
        <w:jc w:val="both"/>
        <w:rPr>
          <w:b/>
          <w:noProof/>
        </w:rPr>
      </w:pPr>
      <w:r w:rsidRPr="003D62A5">
        <w:rPr>
          <w:b/>
          <w:noProof/>
        </w:rPr>
        <w:t>1. Общи положения при представянето на искане за плащане</w:t>
      </w:r>
    </w:p>
    <w:p w:rsidR="00A80926" w:rsidRPr="003D62A5" w:rsidRDefault="00A80926" w:rsidP="00A80926">
      <w:pPr>
        <w:numPr>
          <w:ilvl w:val="0"/>
          <w:numId w:val="8"/>
        </w:numPr>
        <w:tabs>
          <w:tab w:val="clear" w:pos="1080"/>
          <w:tab w:val="num" w:pos="540"/>
        </w:tabs>
        <w:spacing w:before="120" w:after="120"/>
        <w:ind w:left="540"/>
        <w:jc w:val="both"/>
        <w:rPr>
          <w:lang w:val="ru-RU"/>
        </w:rPr>
      </w:pPr>
      <w:proofErr w:type="spellStart"/>
      <w:r w:rsidRPr="003D62A5">
        <w:rPr>
          <w:lang w:val="ru-RU"/>
        </w:rPr>
        <w:t>Всички</w:t>
      </w:r>
      <w:proofErr w:type="spellEnd"/>
      <w:r w:rsidRPr="003D62A5">
        <w:rPr>
          <w:lang w:val="ru-RU"/>
        </w:rPr>
        <w:t xml:space="preserve"> </w:t>
      </w:r>
      <w:proofErr w:type="spellStart"/>
      <w:r w:rsidRPr="003D62A5">
        <w:rPr>
          <w:lang w:val="ru-RU"/>
        </w:rPr>
        <w:t>оригинални</w:t>
      </w:r>
      <w:proofErr w:type="spellEnd"/>
      <w:r w:rsidRPr="003D62A5">
        <w:rPr>
          <w:lang w:val="ru-RU"/>
        </w:rPr>
        <w:t xml:space="preserve"> </w:t>
      </w:r>
      <w:proofErr w:type="spellStart"/>
      <w:r w:rsidRPr="003D62A5">
        <w:rPr>
          <w:lang w:val="ru-RU"/>
        </w:rPr>
        <w:t>документи</w:t>
      </w:r>
      <w:proofErr w:type="spellEnd"/>
      <w:r w:rsidRPr="003D62A5">
        <w:rPr>
          <w:lang w:val="ru-RU"/>
        </w:rPr>
        <w:t xml:space="preserve"> </w:t>
      </w:r>
      <w:proofErr w:type="spellStart"/>
      <w:r w:rsidRPr="003D62A5">
        <w:rPr>
          <w:lang w:val="ru-RU"/>
        </w:rPr>
        <w:t>във</w:t>
      </w:r>
      <w:proofErr w:type="spellEnd"/>
      <w:r w:rsidRPr="003D62A5">
        <w:rPr>
          <w:lang w:val="ru-RU"/>
        </w:rPr>
        <w:t xml:space="preserve"> </w:t>
      </w:r>
      <w:proofErr w:type="spellStart"/>
      <w:r w:rsidRPr="003D62A5">
        <w:rPr>
          <w:lang w:val="ru-RU"/>
        </w:rPr>
        <w:t>връзка</w:t>
      </w:r>
      <w:proofErr w:type="spellEnd"/>
      <w:r w:rsidRPr="003D62A5">
        <w:rPr>
          <w:lang w:val="ru-RU"/>
        </w:rPr>
        <w:t xml:space="preserve"> с </w:t>
      </w:r>
      <w:proofErr w:type="spellStart"/>
      <w:r w:rsidRPr="003D62A5">
        <w:rPr>
          <w:lang w:val="ru-RU"/>
        </w:rPr>
        <w:t>изпълнението</w:t>
      </w:r>
      <w:proofErr w:type="spellEnd"/>
      <w:r w:rsidRPr="003D62A5">
        <w:rPr>
          <w:lang w:val="ru-RU"/>
        </w:rPr>
        <w:t xml:space="preserve"> на договора за БФП се </w:t>
      </w:r>
      <w:proofErr w:type="spellStart"/>
      <w:r w:rsidRPr="003D62A5">
        <w:rPr>
          <w:lang w:val="ru-RU"/>
        </w:rPr>
        <w:t>съхраняват</w:t>
      </w:r>
      <w:proofErr w:type="spellEnd"/>
      <w:r w:rsidRPr="003D62A5">
        <w:rPr>
          <w:lang w:val="ru-RU"/>
        </w:rPr>
        <w:t xml:space="preserve"> при </w:t>
      </w:r>
      <w:r w:rsidRPr="003D62A5">
        <w:t>партньорската организация - бенефициент</w:t>
      </w:r>
      <w:r>
        <w:rPr>
          <w:lang w:val="ru-RU"/>
        </w:rPr>
        <w:t xml:space="preserve">, </w:t>
      </w:r>
      <w:proofErr w:type="spellStart"/>
      <w:r>
        <w:rPr>
          <w:lang w:val="ru-RU"/>
        </w:rPr>
        <w:t>като</w:t>
      </w:r>
      <w:proofErr w:type="spellEnd"/>
      <w:r>
        <w:rPr>
          <w:lang w:val="ru-RU"/>
        </w:rPr>
        <w:t xml:space="preserve"> в </w:t>
      </w:r>
      <w:proofErr w:type="spellStart"/>
      <w:r>
        <w:rPr>
          <w:lang w:val="ru-RU"/>
        </w:rPr>
        <w:t>първичните</w:t>
      </w:r>
      <w:proofErr w:type="spellEnd"/>
      <w:r>
        <w:rPr>
          <w:lang w:val="ru-RU"/>
        </w:rPr>
        <w:t xml:space="preserve"> </w:t>
      </w:r>
      <w:proofErr w:type="spellStart"/>
      <w:r>
        <w:rPr>
          <w:lang w:val="ru-RU"/>
        </w:rPr>
        <w:t>разходо</w:t>
      </w:r>
      <w:r w:rsidRPr="003D62A5">
        <w:rPr>
          <w:lang w:val="ru-RU"/>
        </w:rPr>
        <w:t>оправдателни</w:t>
      </w:r>
      <w:proofErr w:type="spellEnd"/>
      <w:r w:rsidRPr="003D62A5">
        <w:rPr>
          <w:lang w:val="ru-RU"/>
        </w:rPr>
        <w:t xml:space="preserve"> </w:t>
      </w:r>
      <w:proofErr w:type="spellStart"/>
      <w:r w:rsidRPr="003D62A5">
        <w:rPr>
          <w:lang w:val="ru-RU"/>
        </w:rPr>
        <w:t>документи</w:t>
      </w:r>
      <w:proofErr w:type="spellEnd"/>
      <w:r w:rsidRPr="003D62A5">
        <w:rPr>
          <w:lang w:val="ru-RU"/>
        </w:rPr>
        <w:t xml:space="preserve"> </w:t>
      </w:r>
      <w:proofErr w:type="spellStart"/>
      <w:r w:rsidRPr="003D62A5">
        <w:rPr>
          <w:lang w:val="ru-RU"/>
        </w:rPr>
        <w:t>следва</w:t>
      </w:r>
      <w:proofErr w:type="spellEnd"/>
      <w:r w:rsidRPr="003D62A5">
        <w:rPr>
          <w:lang w:val="ru-RU"/>
        </w:rPr>
        <w:t xml:space="preserve"> </w:t>
      </w:r>
      <w:proofErr w:type="spellStart"/>
      <w:r w:rsidRPr="003D62A5">
        <w:rPr>
          <w:lang w:val="ru-RU"/>
        </w:rPr>
        <w:t>изрично</w:t>
      </w:r>
      <w:proofErr w:type="spellEnd"/>
      <w:r w:rsidRPr="003D62A5">
        <w:rPr>
          <w:lang w:val="ru-RU"/>
        </w:rPr>
        <w:t xml:space="preserve"> да се </w:t>
      </w:r>
      <w:proofErr w:type="spellStart"/>
      <w:r w:rsidRPr="003D62A5">
        <w:rPr>
          <w:lang w:val="ru-RU"/>
        </w:rPr>
        <w:t>посочва</w:t>
      </w:r>
      <w:proofErr w:type="spellEnd"/>
      <w:r w:rsidRPr="003D62A5">
        <w:rPr>
          <w:lang w:val="ru-RU"/>
        </w:rPr>
        <w:t xml:space="preserve">, </w:t>
      </w:r>
      <w:proofErr w:type="spellStart"/>
      <w:proofErr w:type="gramStart"/>
      <w:r w:rsidRPr="003D62A5">
        <w:rPr>
          <w:lang w:val="ru-RU"/>
        </w:rPr>
        <w:t>че</w:t>
      </w:r>
      <w:proofErr w:type="spellEnd"/>
      <w:r w:rsidRPr="003D62A5">
        <w:rPr>
          <w:lang w:val="ru-RU"/>
        </w:rPr>
        <w:t xml:space="preserve"> те</w:t>
      </w:r>
      <w:proofErr w:type="gramEnd"/>
      <w:r w:rsidRPr="003D62A5">
        <w:rPr>
          <w:lang w:val="ru-RU"/>
        </w:rPr>
        <w:t xml:space="preserve"> се </w:t>
      </w:r>
      <w:proofErr w:type="spellStart"/>
      <w:r w:rsidRPr="003D62A5">
        <w:rPr>
          <w:lang w:val="ru-RU"/>
        </w:rPr>
        <w:t>отнасят</w:t>
      </w:r>
      <w:proofErr w:type="spellEnd"/>
      <w:r w:rsidRPr="003D62A5">
        <w:rPr>
          <w:lang w:val="ru-RU"/>
        </w:rPr>
        <w:t xml:space="preserve"> </w:t>
      </w:r>
      <w:proofErr w:type="spellStart"/>
      <w:r w:rsidRPr="003D62A5">
        <w:rPr>
          <w:lang w:val="ru-RU"/>
        </w:rPr>
        <w:t>към</w:t>
      </w:r>
      <w:proofErr w:type="spellEnd"/>
      <w:r w:rsidRPr="003D62A5">
        <w:rPr>
          <w:lang w:val="ru-RU"/>
        </w:rPr>
        <w:t xml:space="preserve"> </w:t>
      </w:r>
      <w:proofErr w:type="spellStart"/>
      <w:r w:rsidRPr="003D62A5">
        <w:rPr>
          <w:lang w:val="ru-RU"/>
        </w:rPr>
        <w:t>съответния</w:t>
      </w:r>
      <w:proofErr w:type="spellEnd"/>
      <w:r w:rsidRPr="003D62A5">
        <w:rPr>
          <w:lang w:val="ru-RU"/>
        </w:rPr>
        <w:t xml:space="preserve"> договор за БФП;</w:t>
      </w:r>
    </w:p>
    <w:p w:rsidR="00A80926" w:rsidRDefault="00A80926" w:rsidP="00A80926">
      <w:pPr>
        <w:numPr>
          <w:ilvl w:val="0"/>
          <w:numId w:val="8"/>
        </w:numPr>
        <w:tabs>
          <w:tab w:val="clear" w:pos="1080"/>
          <w:tab w:val="num" w:pos="540"/>
        </w:tabs>
        <w:spacing w:before="120" w:after="120"/>
        <w:ind w:left="540"/>
        <w:jc w:val="both"/>
        <w:rPr>
          <w:lang w:val="ru-RU"/>
        </w:rPr>
      </w:pPr>
      <w:r w:rsidRPr="003D62A5">
        <w:t xml:space="preserve">Проверката на оригиналните документи се извършва от УО </w:t>
      </w:r>
      <w:r w:rsidRPr="003D62A5">
        <w:rPr>
          <w:b/>
          <w:u w:val="single"/>
        </w:rPr>
        <w:t>единствено</w:t>
      </w:r>
      <w:r w:rsidRPr="003D62A5">
        <w:t xml:space="preserve"> в хода на проверки на място при бенефициента</w:t>
      </w:r>
      <w:r w:rsidRPr="003D62A5">
        <w:rPr>
          <w:lang w:val="ru-RU"/>
        </w:rPr>
        <w:t>;</w:t>
      </w:r>
    </w:p>
    <w:p w:rsidR="00A80926" w:rsidRPr="001D087D" w:rsidRDefault="00A80926" w:rsidP="00A80926">
      <w:pPr>
        <w:numPr>
          <w:ilvl w:val="0"/>
          <w:numId w:val="8"/>
        </w:numPr>
        <w:tabs>
          <w:tab w:val="clear" w:pos="1080"/>
          <w:tab w:val="num" w:pos="540"/>
        </w:tabs>
        <w:spacing w:before="120" w:after="120"/>
        <w:ind w:left="540"/>
        <w:jc w:val="both"/>
        <w:rPr>
          <w:lang w:val="ru-RU"/>
        </w:rPr>
      </w:pPr>
      <w:proofErr w:type="spellStart"/>
      <w:r w:rsidRPr="001D087D">
        <w:rPr>
          <w:lang w:val="ru-RU"/>
        </w:rPr>
        <w:t>Всеки</w:t>
      </w:r>
      <w:proofErr w:type="spellEnd"/>
      <w:r w:rsidRPr="001D087D">
        <w:rPr>
          <w:lang w:val="ru-RU"/>
        </w:rPr>
        <w:t xml:space="preserve"> </w:t>
      </w:r>
      <w:proofErr w:type="spellStart"/>
      <w:r w:rsidRPr="001D087D">
        <w:rPr>
          <w:lang w:val="ru-RU"/>
        </w:rPr>
        <w:t>първоначално</w:t>
      </w:r>
      <w:proofErr w:type="spellEnd"/>
      <w:r w:rsidRPr="001D087D">
        <w:rPr>
          <w:lang w:val="ru-RU"/>
        </w:rPr>
        <w:t xml:space="preserve"> </w:t>
      </w:r>
      <w:proofErr w:type="spellStart"/>
      <w:r w:rsidRPr="001D087D">
        <w:rPr>
          <w:lang w:val="ru-RU"/>
        </w:rPr>
        <w:t>представен</w:t>
      </w:r>
      <w:proofErr w:type="spellEnd"/>
      <w:r w:rsidRPr="001D087D">
        <w:rPr>
          <w:lang w:val="ru-RU"/>
        </w:rPr>
        <w:t xml:space="preserve"> пакет </w:t>
      </w:r>
      <w:proofErr w:type="spellStart"/>
      <w:r w:rsidRPr="001D087D">
        <w:rPr>
          <w:lang w:val="ru-RU"/>
        </w:rPr>
        <w:t>документи</w:t>
      </w:r>
      <w:proofErr w:type="spellEnd"/>
      <w:r w:rsidRPr="001D087D">
        <w:rPr>
          <w:lang w:val="ru-RU"/>
        </w:rPr>
        <w:t xml:space="preserve">, </w:t>
      </w:r>
      <w:proofErr w:type="spellStart"/>
      <w:r w:rsidRPr="001D087D">
        <w:rPr>
          <w:lang w:val="ru-RU"/>
        </w:rPr>
        <w:t>както</w:t>
      </w:r>
      <w:proofErr w:type="spellEnd"/>
      <w:r w:rsidRPr="001D087D">
        <w:rPr>
          <w:lang w:val="ru-RU"/>
        </w:rPr>
        <w:t xml:space="preserve"> и </w:t>
      </w:r>
      <w:proofErr w:type="spellStart"/>
      <w:r w:rsidRPr="001D087D">
        <w:rPr>
          <w:lang w:val="ru-RU"/>
        </w:rPr>
        <w:t>коригиращ</w:t>
      </w:r>
      <w:proofErr w:type="spellEnd"/>
      <w:r w:rsidRPr="001D087D">
        <w:rPr>
          <w:lang w:val="ru-RU"/>
        </w:rPr>
        <w:t xml:space="preserve"> </w:t>
      </w:r>
      <w:proofErr w:type="spellStart"/>
      <w:r w:rsidRPr="001D087D">
        <w:rPr>
          <w:lang w:val="ru-RU"/>
        </w:rPr>
        <w:t>такъв</w:t>
      </w:r>
      <w:proofErr w:type="spellEnd"/>
      <w:r w:rsidRPr="001D087D">
        <w:rPr>
          <w:lang w:val="ru-RU"/>
        </w:rPr>
        <w:t xml:space="preserve">, е </w:t>
      </w:r>
      <w:proofErr w:type="spellStart"/>
      <w:r w:rsidRPr="001D087D">
        <w:rPr>
          <w:lang w:val="ru-RU"/>
        </w:rPr>
        <w:t>придружен</w:t>
      </w:r>
      <w:proofErr w:type="spellEnd"/>
      <w:r w:rsidRPr="001D087D">
        <w:rPr>
          <w:lang w:val="ru-RU"/>
        </w:rPr>
        <w:t xml:space="preserve"> от подробен </w:t>
      </w:r>
      <w:r w:rsidRPr="001D087D">
        <w:t xml:space="preserve">Опис на </w:t>
      </w:r>
      <w:proofErr w:type="spellStart"/>
      <w:r w:rsidRPr="001D087D">
        <w:t>разходооправдателните</w:t>
      </w:r>
      <w:proofErr w:type="spellEnd"/>
      <w:r w:rsidRPr="001D087D">
        <w:t xml:space="preserve"> документи - Приложение № 15 </w:t>
      </w:r>
      <w:r w:rsidRPr="001D087D">
        <w:rPr>
          <w:lang w:val="ru-RU"/>
        </w:rPr>
        <w:t xml:space="preserve">, в </w:t>
      </w:r>
      <w:proofErr w:type="spellStart"/>
      <w:r w:rsidRPr="001D087D">
        <w:rPr>
          <w:lang w:val="ru-RU"/>
        </w:rPr>
        <w:t>който</w:t>
      </w:r>
      <w:proofErr w:type="spellEnd"/>
      <w:r w:rsidRPr="001D087D">
        <w:rPr>
          <w:lang w:val="ru-RU"/>
        </w:rPr>
        <w:t xml:space="preserve"> е </w:t>
      </w:r>
      <w:proofErr w:type="spellStart"/>
      <w:r w:rsidRPr="001D087D">
        <w:rPr>
          <w:lang w:val="ru-RU"/>
        </w:rPr>
        <w:t>отразен</w:t>
      </w:r>
      <w:proofErr w:type="spellEnd"/>
      <w:r w:rsidRPr="001D087D">
        <w:rPr>
          <w:lang w:val="ru-RU"/>
        </w:rPr>
        <w:t xml:space="preserve"> </w:t>
      </w:r>
      <w:proofErr w:type="spellStart"/>
      <w:r w:rsidRPr="001D087D">
        <w:rPr>
          <w:lang w:val="ru-RU"/>
        </w:rPr>
        <w:t>вс</w:t>
      </w:r>
      <w:proofErr w:type="gramStart"/>
      <w:r w:rsidRPr="001D087D">
        <w:t>e</w:t>
      </w:r>
      <w:proofErr w:type="gramEnd"/>
      <w:r w:rsidRPr="001D087D">
        <w:t>ки</w:t>
      </w:r>
      <w:proofErr w:type="spellEnd"/>
      <w:r w:rsidRPr="001D087D">
        <w:t xml:space="preserve"> приложен документ. </w:t>
      </w:r>
    </w:p>
    <w:p w:rsidR="00A80926" w:rsidRPr="001D087D" w:rsidRDefault="00A80926" w:rsidP="00A80926">
      <w:pPr>
        <w:numPr>
          <w:ilvl w:val="0"/>
          <w:numId w:val="8"/>
        </w:numPr>
        <w:tabs>
          <w:tab w:val="clear" w:pos="1080"/>
          <w:tab w:val="num" w:pos="540"/>
        </w:tabs>
        <w:spacing w:before="120" w:after="120"/>
        <w:ind w:left="540"/>
        <w:jc w:val="both"/>
        <w:rPr>
          <w:lang w:val="ru-RU"/>
        </w:rPr>
      </w:pPr>
      <w:r w:rsidRPr="001D087D">
        <w:t xml:space="preserve">Фактурите в описа се записват до стойност равна на общата </w:t>
      </w:r>
      <w:proofErr w:type="spellStart"/>
      <w:r w:rsidRPr="001D087D">
        <w:t>калкулационна</w:t>
      </w:r>
      <w:proofErr w:type="spellEnd"/>
      <w:r w:rsidRPr="001D087D">
        <w:t xml:space="preserve"> ведомост за съответния месец. Разликата/остатъка се записва в следващо Искане за плащане.</w:t>
      </w:r>
      <w:r w:rsidRPr="001D087D">
        <w:rPr>
          <w:lang w:val="ru-RU"/>
        </w:rPr>
        <w:t xml:space="preserve"> </w:t>
      </w:r>
      <w:proofErr w:type="spellStart"/>
      <w:r w:rsidRPr="001D087D">
        <w:rPr>
          <w:lang w:val="ru-RU"/>
        </w:rPr>
        <w:t>Стойностите</w:t>
      </w:r>
      <w:proofErr w:type="spellEnd"/>
      <w:r w:rsidRPr="001D087D">
        <w:rPr>
          <w:lang w:val="ru-RU"/>
        </w:rPr>
        <w:t xml:space="preserve"> от </w:t>
      </w:r>
      <w:r>
        <w:rPr>
          <w:lang w:val="ru-RU"/>
        </w:rPr>
        <w:t xml:space="preserve">по </w:t>
      </w:r>
      <w:r w:rsidRPr="001D087D">
        <w:rPr>
          <w:lang w:val="ru-RU"/>
        </w:rPr>
        <w:t xml:space="preserve">5% по </w:t>
      </w:r>
      <w:proofErr w:type="spellStart"/>
      <w:r w:rsidRPr="001D087D">
        <w:rPr>
          <w:lang w:val="ru-RU"/>
        </w:rPr>
        <w:t>единните</w:t>
      </w:r>
      <w:proofErr w:type="spellEnd"/>
      <w:r w:rsidRPr="001D087D">
        <w:rPr>
          <w:lang w:val="ru-RU"/>
        </w:rPr>
        <w:t xml:space="preserve"> ставки за </w:t>
      </w:r>
      <w:proofErr w:type="spellStart"/>
      <w:r w:rsidRPr="001D087D">
        <w:rPr>
          <w:lang w:val="ru-RU"/>
        </w:rPr>
        <w:t>административни</w:t>
      </w:r>
      <w:proofErr w:type="spellEnd"/>
      <w:r w:rsidRPr="001D087D">
        <w:rPr>
          <w:lang w:val="ru-RU"/>
        </w:rPr>
        <w:t xml:space="preserve"> </w:t>
      </w:r>
      <w:proofErr w:type="spellStart"/>
      <w:r w:rsidRPr="001D087D">
        <w:rPr>
          <w:lang w:val="ru-RU"/>
        </w:rPr>
        <w:t>разходи</w:t>
      </w:r>
      <w:proofErr w:type="spellEnd"/>
      <w:r w:rsidRPr="001D087D">
        <w:rPr>
          <w:lang w:val="ru-RU"/>
        </w:rPr>
        <w:t xml:space="preserve"> и </w:t>
      </w:r>
      <w:proofErr w:type="spellStart"/>
      <w:r w:rsidRPr="001D087D">
        <w:rPr>
          <w:lang w:val="ru-RU"/>
        </w:rPr>
        <w:t>съпътстващи</w:t>
      </w:r>
      <w:proofErr w:type="spellEnd"/>
      <w:r w:rsidRPr="001D087D">
        <w:rPr>
          <w:lang w:val="ru-RU"/>
        </w:rPr>
        <w:t xml:space="preserve"> мерки се </w:t>
      </w:r>
      <w:proofErr w:type="spellStart"/>
      <w:r w:rsidRPr="001D087D">
        <w:rPr>
          <w:lang w:val="ru-RU"/>
        </w:rPr>
        <w:t>отразяват</w:t>
      </w:r>
      <w:proofErr w:type="spellEnd"/>
      <w:r w:rsidRPr="001D087D">
        <w:rPr>
          <w:lang w:val="ru-RU"/>
        </w:rPr>
        <w:t xml:space="preserve"> на </w:t>
      </w:r>
      <w:proofErr w:type="spellStart"/>
      <w:r w:rsidRPr="001D087D">
        <w:rPr>
          <w:lang w:val="ru-RU"/>
        </w:rPr>
        <w:t>отделни</w:t>
      </w:r>
      <w:proofErr w:type="spellEnd"/>
      <w:r w:rsidRPr="001D087D">
        <w:rPr>
          <w:lang w:val="ru-RU"/>
        </w:rPr>
        <w:t xml:space="preserve"> </w:t>
      </w:r>
      <w:proofErr w:type="spellStart"/>
      <w:r w:rsidRPr="001D087D">
        <w:rPr>
          <w:lang w:val="ru-RU"/>
        </w:rPr>
        <w:t>редове</w:t>
      </w:r>
      <w:proofErr w:type="spellEnd"/>
      <w:r w:rsidRPr="001D087D">
        <w:rPr>
          <w:lang w:val="ru-RU"/>
        </w:rPr>
        <w:t xml:space="preserve"> в </w:t>
      </w:r>
      <w:proofErr w:type="spellStart"/>
      <w:r w:rsidRPr="001D087D">
        <w:rPr>
          <w:lang w:val="ru-RU"/>
        </w:rPr>
        <w:t>описа</w:t>
      </w:r>
      <w:proofErr w:type="spellEnd"/>
      <w:r w:rsidRPr="001D087D">
        <w:rPr>
          <w:lang w:val="ru-RU"/>
        </w:rPr>
        <w:t xml:space="preserve"> </w:t>
      </w:r>
      <w:proofErr w:type="spellStart"/>
      <w:r w:rsidRPr="001D087D">
        <w:rPr>
          <w:lang w:val="ru-RU"/>
        </w:rPr>
        <w:t>към</w:t>
      </w:r>
      <w:proofErr w:type="spellEnd"/>
      <w:r w:rsidRPr="001D087D">
        <w:rPr>
          <w:lang w:val="ru-RU"/>
        </w:rPr>
        <w:t xml:space="preserve"> </w:t>
      </w:r>
      <w:proofErr w:type="gramStart"/>
      <w:r w:rsidRPr="001D087D">
        <w:rPr>
          <w:lang w:val="ru-RU"/>
        </w:rPr>
        <w:t>всяко</w:t>
      </w:r>
      <w:proofErr w:type="gramEnd"/>
      <w:r w:rsidRPr="001D087D">
        <w:rPr>
          <w:lang w:val="ru-RU"/>
        </w:rPr>
        <w:t xml:space="preserve"> </w:t>
      </w:r>
      <w:proofErr w:type="spellStart"/>
      <w:r w:rsidRPr="001D087D">
        <w:rPr>
          <w:lang w:val="ru-RU"/>
        </w:rPr>
        <w:t>Искане</w:t>
      </w:r>
      <w:proofErr w:type="spellEnd"/>
      <w:r w:rsidRPr="001D087D">
        <w:rPr>
          <w:lang w:val="ru-RU"/>
        </w:rPr>
        <w:t xml:space="preserve"> за </w:t>
      </w:r>
      <w:proofErr w:type="spellStart"/>
      <w:r w:rsidRPr="001D087D">
        <w:rPr>
          <w:lang w:val="ru-RU"/>
        </w:rPr>
        <w:t>плащане</w:t>
      </w:r>
      <w:proofErr w:type="spellEnd"/>
      <w:r w:rsidRPr="001D087D">
        <w:rPr>
          <w:lang w:val="ru-RU"/>
        </w:rPr>
        <w:t>.</w:t>
      </w:r>
    </w:p>
    <w:p w:rsidR="00A80926" w:rsidRPr="001D087D" w:rsidRDefault="00A80926" w:rsidP="00A80926">
      <w:pPr>
        <w:numPr>
          <w:ilvl w:val="0"/>
          <w:numId w:val="8"/>
        </w:numPr>
        <w:tabs>
          <w:tab w:val="clear" w:pos="1080"/>
          <w:tab w:val="num" w:pos="540"/>
        </w:tabs>
        <w:spacing w:before="120" w:after="120"/>
        <w:ind w:left="540"/>
        <w:jc w:val="both"/>
        <w:rPr>
          <w:lang w:val="ru-RU"/>
        </w:rPr>
      </w:pPr>
      <w:proofErr w:type="spellStart"/>
      <w:r w:rsidRPr="001D087D">
        <w:rPr>
          <w:lang w:val="ru-RU"/>
        </w:rPr>
        <w:t>Стойността</w:t>
      </w:r>
      <w:proofErr w:type="spellEnd"/>
      <w:r w:rsidRPr="001D087D">
        <w:rPr>
          <w:lang w:val="ru-RU"/>
        </w:rPr>
        <w:t xml:space="preserve"> на </w:t>
      </w:r>
      <w:r w:rsidRPr="001D087D">
        <w:t xml:space="preserve">общата </w:t>
      </w:r>
      <w:proofErr w:type="spellStart"/>
      <w:r w:rsidRPr="001D087D">
        <w:t>калкулационна</w:t>
      </w:r>
      <w:proofErr w:type="spellEnd"/>
      <w:r w:rsidRPr="001D087D">
        <w:t xml:space="preserve"> ведомост месечно не може да надвишава сумата </w:t>
      </w:r>
      <w:proofErr w:type="gramStart"/>
      <w:r w:rsidRPr="001D087D">
        <w:t>получена</w:t>
      </w:r>
      <w:proofErr w:type="gramEnd"/>
      <w:r w:rsidRPr="001D087D">
        <w:t xml:space="preserve"> от брой на лицата от целевата група, стойността на един </w:t>
      </w:r>
      <w:proofErr w:type="spellStart"/>
      <w:r w:rsidRPr="001D087D">
        <w:t>храноден</w:t>
      </w:r>
      <w:proofErr w:type="spellEnd"/>
      <w:r w:rsidRPr="001D087D">
        <w:t xml:space="preserve"> за едно лице и общия брой на дните</w:t>
      </w:r>
      <w:r w:rsidRPr="001D087D">
        <w:rPr>
          <w:b/>
        </w:rPr>
        <w:t xml:space="preserve"> </w:t>
      </w:r>
      <w:r w:rsidRPr="001D087D">
        <w:t xml:space="preserve">в месеца, в които е предоставян топъл обяд. Стойността на </w:t>
      </w:r>
      <w:proofErr w:type="spellStart"/>
      <w:r w:rsidRPr="001D087D">
        <w:t>храноден</w:t>
      </w:r>
      <w:proofErr w:type="spellEnd"/>
      <w:r w:rsidRPr="001D087D">
        <w:t xml:space="preserve"> в размер на 2.30лв. се спазва средно месечно. </w:t>
      </w:r>
    </w:p>
    <w:p w:rsidR="00A80926" w:rsidRPr="00624161" w:rsidRDefault="00A80926" w:rsidP="00A80926">
      <w:pPr>
        <w:rPr>
          <w:vanish/>
        </w:rPr>
      </w:pPr>
    </w:p>
    <w:tbl>
      <w:tblPr>
        <w:tblW w:w="9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BFBFBF" w:fill="BFBFBF"/>
        <w:tblLook w:val="04A0"/>
      </w:tblPr>
      <w:tblGrid>
        <w:gridCol w:w="9030"/>
      </w:tblGrid>
      <w:tr w:rsidR="00A80926" w:rsidRPr="00624161" w:rsidTr="00EE1703">
        <w:trPr>
          <w:trHeight w:val="930"/>
        </w:trPr>
        <w:tc>
          <w:tcPr>
            <w:tcW w:w="9030" w:type="dxa"/>
            <w:shd w:val="pct10" w:color="BFBFBF" w:fill="BFBFBF"/>
          </w:tcPr>
          <w:p w:rsidR="00A80926" w:rsidRPr="00624161" w:rsidRDefault="00A80926" w:rsidP="00750D9D">
            <w:pPr>
              <w:pStyle w:val="a5"/>
              <w:widowControl w:val="0"/>
              <w:autoSpaceDE w:val="0"/>
              <w:autoSpaceDN w:val="0"/>
              <w:adjustRightInd w:val="0"/>
              <w:jc w:val="both"/>
              <w:rPr>
                <w:b/>
                <w:lang w:val="ru-RU"/>
              </w:rPr>
            </w:pPr>
            <w:r w:rsidRPr="00624161">
              <w:rPr>
                <w:b/>
              </w:rPr>
              <w:lastRenderedPageBreak/>
              <w:t>Финансовия отчет</w:t>
            </w:r>
            <w:r>
              <w:rPr>
                <w:b/>
              </w:rPr>
              <w:t xml:space="preserve"> (Приложение </w:t>
            </w:r>
            <w:r w:rsidRPr="00C138B7">
              <w:rPr>
                <w:b/>
              </w:rPr>
              <w:t>№</w:t>
            </w:r>
            <w:r>
              <w:rPr>
                <w:b/>
              </w:rPr>
              <w:t xml:space="preserve"> 13)</w:t>
            </w:r>
            <w:r w:rsidRPr="00624161">
              <w:rPr>
                <w:b/>
              </w:rPr>
              <w:t xml:space="preserve"> и приложените описи</w:t>
            </w:r>
            <w:r>
              <w:rPr>
                <w:b/>
              </w:rPr>
              <w:t xml:space="preserve"> (Приложение </w:t>
            </w:r>
            <w:r w:rsidRPr="00C138B7">
              <w:rPr>
                <w:b/>
              </w:rPr>
              <w:t>№</w:t>
            </w:r>
            <w:r>
              <w:rPr>
                <w:b/>
              </w:rPr>
              <w:t xml:space="preserve"> 14, Приложение </w:t>
            </w:r>
            <w:r w:rsidRPr="00C138B7">
              <w:rPr>
                <w:b/>
              </w:rPr>
              <w:t>№</w:t>
            </w:r>
            <w:r>
              <w:rPr>
                <w:b/>
              </w:rPr>
              <w:t xml:space="preserve"> 15, Приложение </w:t>
            </w:r>
            <w:r w:rsidRPr="00C138B7">
              <w:rPr>
                <w:b/>
              </w:rPr>
              <w:t>№</w:t>
            </w:r>
            <w:r>
              <w:rPr>
                <w:b/>
              </w:rPr>
              <w:t xml:space="preserve"> 19)</w:t>
            </w:r>
            <w:r w:rsidRPr="00624161">
              <w:rPr>
                <w:b/>
              </w:rPr>
              <w:t xml:space="preserve"> се представят задължително н</w:t>
            </w:r>
            <w:r w:rsidRPr="00624161">
              <w:rPr>
                <w:b/>
                <w:lang w:val="en-GB"/>
              </w:rPr>
              <w:t>a</w:t>
            </w:r>
            <w:r w:rsidRPr="00624161">
              <w:rPr>
                <w:b/>
              </w:rPr>
              <w:t xml:space="preserve"> </w:t>
            </w:r>
            <w:proofErr w:type="spellStart"/>
            <w:r w:rsidRPr="00624161">
              <w:rPr>
                <w:b/>
              </w:rPr>
              <w:t>елекронен</w:t>
            </w:r>
            <w:proofErr w:type="spellEnd"/>
            <w:r w:rsidRPr="00624161">
              <w:rPr>
                <w:b/>
              </w:rPr>
              <w:t xml:space="preserve"> носител в </w:t>
            </w:r>
            <w:r w:rsidRPr="00624161">
              <w:rPr>
                <w:b/>
                <w:lang w:val="ru-RU"/>
              </w:rPr>
              <w:t>.</w:t>
            </w:r>
            <w:proofErr w:type="spellStart"/>
            <w:r w:rsidRPr="00624161">
              <w:rPr>
                <w:b/>
                <w:lang w:val="en-US"/>
              </w:rPr>
              <w:t>xls</w:t>
            </w:r>
            <w:proofErr w:type="spellEnd"/>
            <w:r w:rsidRPr="00624161">
              <w:rPr>
                <w:b/>
                <w:lang w:val="ru-RU"/>
              </w:rPr>
              <w:t xml:space="preserve"> </w:t>
            </w:r>
            <w:r w:rsidRPr="00624161">
              <w:rPr>
                <w:b/>
              </w:rPr>
              <w:t>формат</w:t>
            </w:r>
            <w:r>
              <w:rPr>
                <w:b/>
              </w:rPr>
              <w:t xml:space="preserve"> прикачени в ИСУН 2020</w:t>
            </w:r>
            <w:r w:rsidRPr="00624161">
              <w:rPr>
                <w:b/>
              </w:rPr>
              <w:t>.</w:t>
            </w:r>
          </w:p>
        </w:tc>
      </w:tr>
    </w:tbl>
    <w:p w:rsidR="00A80926" w:rsidRPr="00624161" w:rsidRDefault="00A80926" w:rsidP="00A80926">
      <w:pPr>
        <w:spacing w:before="100" w:beforeAutospacing="1" w:after="100" w:afterAutospacing="1"/>
        <w:jc w:val="both"/>
        <w:rPr>
          <w:b/>
        </w:rPr>
      </w:pPr>
      <w:r w:rsidRPr="00624161">
        <w:t xml:space="preserve">Бенефициентът представя следните </w:t>
      </w:r>
      <w:proofErr w:type="spellStart"/>
      <w:r w:rsidRPr="00F325C7">
        <w:rPr>
          <w:b/>
          <w:lang w:val="ru-RU"/>
        </w:rPr>
        <w:t>документи</w:t>
      </w:r>
      <w:proofErr w:type="spellEnd"/>
      <w:r w:rsidRPr="00624161">
        <w:t xml:space="preserve"> по образци </w:t>
      </w:r>
      <w:r w:rsidRPr="00624161">
        <w:rPr>
          <w:b/>
        </w:rPr>
        <w:t>при авансово искане за плащане:</w:t>
      </w:r>
    </w:p>
    <w:p w:rsidR="00A80926" w:rsidRPr="00624161" w:rsidRDefault="00A80926" w:rsidP="00A80926">
      <w:pPr>
        <w:spacing w:before="120"/>
        <w:ind w:left="360" w:right="-57"/>
        <w:jc w:val="both"/>
      </w:pPr>
      <w:r>
        <w:t xml:space="preserve">1. </w:t>
      </w:r>
      <w:r w:rsidR="00EE1703">
        <w:t xml:space="preserve">  </w:t>
      </w:r>
      <w:r w:rsidRPr="00624161">
        <w:t>Искане за плащане – Приложение №</w:t>
      </w:r>
      <w:r>
        <w:t xml:space="preserve"> </w:t>
      </w:r>
      <w:r w:rsidRPr="00624161">
        <w:t xml:space="preserve">5 </w:t>
      </w:r>
    </w:p>
    <w:p w:rsidR="00A80926" w:rsidRPr="00624161" w:rsidRDefault="00A80926" w:rsidP="00A80926">
      <w:pPr>
        <w:numPr>
          <w:ilvl w:val="0"/>
          <w:numId w:val="3"/>
        </w:numPr>
        <w:tabs>
          <w:tab w:val="num" w:pos="0"/>
          <w:tab w:val="left" w:pos="720"/>
        </w:tabs>
        <w:spacing w:before="120"/>
        <w:ind w:left="0" w:right="-57" w:firstLine="360"/>
        <w:jc w:val="both"/>
      </w:pPr>
      <w:r w:rsidRPr="00624161">
        <w:t xml:space="preserve">Копие на финансова идентификация </w:t>
      </w:r>
      <w:r>
        <w:t>- актуална</w:t>
      </w:r>
      <w:r w:rsidRPr="00624161">
        <w:t xml:space="preserve"> – Приложение №</w:t>
      </w:r>
      <w:r>
        <w:t xml:space="preserve"> </w:t>
      </w:r>
      <w:r w:rsidRPr="00624161">
        <w:t>6</w:t>
      </w:r>
    </w:p>
    <w:p w:rsidR="00A80926" w:rsidRDefault="00A80926" w:rsidP="00A80926">
      <w:pPr>
        <w:numPr>
          <w:ilvl w:val="0"/>
          <w:numId w:val="3"/>
        </w:numPr>
        <w:tabs>
          <w:tab w:val="num" w:pos="0"/>
          <w:tab w:val="left" w:pos="720"/>
        </w:tabs>
        <w:spacing w:before="120"/>
        <w:ind w:left="0" w:right="-57" w:firstLine="360"/>
        <w:jc w:val="both"/>
      </w:pPr>
      <w:r w:rsidRPr="00624161">
        <w:t>Декларация относно статут по ЗДДС</w:t>
      </w:r>
      <w:r>
        <w:t xml:space="preserve"> – </w:t>
      </w:r>
      <w:r w:rsidRPr="00624161">
        <w:t>Приложение № 4</w:t>
      </w:r>
    </w:p>
    <w:p w:rsidR="00A80926" w:rsidRDefault="00A80926" w:rsidP="00A80926">
      <w:pPr>
        <w:numPr>
          <w:ilvl w:val="0"/>
          <w:numId w:val="3"/>
        </w:numPr>
        <w:tabs>
          <w:tab w:val="num" w:pos="0"/>
          <w:tab w:val="left" w:pos="720"/>
        </w:tabs>
        <w:spacing w:before="120"/>
        <w:ind w:left="0" w:right="-57" w:firstLine="360"/>
        <w:jc w:val="both"/>
      </w:pPr>
      <w:r>
        <w:t>Запис на заповед – Приложение № 23</w:t>
      </w:r>
    </w:p>
    <w:p w:rsidR="00A80926" w:rsidRPr="00DF3548" w:rsidRDefault="00A80926" w:rsidP="00A80926">
      <w:pPr>
        <w:pStyle w:val="a3"/>
        <w:spacing w:after="150"/>
        <w:ind w:firstLine="360"/>
        <w:rPr>
          <w:color w:val="333333"/>
        </w:rPr>
      </w:pPr>
      <w:r w:rsidRPr="00DF3548">
        <w:rPr>
          <w:color w:val="333333"/>
        </w:rPr>
        <w:t>На заседание на Общинският съвет се приема решение за издаване на общински гаранции  и запис на заповед при условия и по ред, определени със закон. </w:t>
      </w:r>
    </w:p>
    <w:p w:rsidR="00A80926" w:rsidRPr="00624161" w:rsidRDefault="00A80926" w:rsidP="00A80926">
      <w:pPr>
        <w:tabs>
          <w:tab w:val="left" w:pos="284"/>
        </w:tabs>
        <w:spacing w:before="100" w:beforeAutospacing="1" w:after="100" w:afterAutospacing="1"/>
        <w:jc w:val="both"/>
        <w:rPr>
          <w:b/>
        </w:rPr>
      </w:pPr>
      <w:r w:rsidRPr="00624161">
        <w:t xml:space="preserve">Бенефициентът представя следните </w:t>
      </w:r>
      <w:proofErr w:type="spellStart"/>
      <w:r w:rsidRPr="00624161">
        <w:rPr>
          <w:b/>
          <w:u w:val="single"/>
          <w:lang w:val="ru-RU"/>
        </w:rPr>
        <w:t>основни</w:t>
      </w:r>
      <w:proofErr w:type="spellEnd"/>
      <w:r w:rsidRPr="00624161">
        <w:rPr>
          <w:b/>
          <w:u w:val="single"/>
          <w:lang w:val="ru-RU"/>
        </w:rPr>
        <w:t xml:space="preserve"> </w:t>
      </w:r>
      <w:proofErr w:type="spellStart"/>
      <w:r w:rsidRPr="00624161">
        <w:rPr>
          <w:b/>
          <w:u w:val="single"/>
          <w:lang w:val="ru-RU"/>
        </w:rPr>
        <w:t>документи</w:t>
      </w:r>
      <w:proofErr w:type="spellEnd"/>
      <w:r w:rsidRPr="00624161">
        <w:t xml:space="preserve"> по образци при </w:t>
      </w:r>
      <w:r w:rsidRPr="00624161">
        <w:rPr>
          <w:b/>
        </w:rPr>
        <w:t>Междинно и Окончателно искане за плащане:</w:t>
      </w:r>
    </w:p>
    <w:p w:rsidR="00A80926" w:rsidRPr="00624161" w:rsidRDefault="00A80926" w:rsidP="00A80926">
      <w:pPr>
        <w:numPr>
          <w:ilvl w:val="3"/>
          <w:numId w:val="21"/>
        </w:numPr>
        <w:tabs>
          <w:tab w:val="num" w:pos="426"/>
        </w:tabs>
        <w:spacing w:before="120"/>
        <w:ind w:right="-57" w:hanging="2738"/>
        <w:jc w:val="both"/>
      </w:pPr>
      <w:r w:rsidRPr="00624161">
        <w:t>Искане за плащане – Приложение №</w:t>
      </w:r>
      <w:r>
        <w:t xml:space="preserve"> </w:t>
      </w:r>
      <w:r w:rsidRPr="00624161">
        <w:t>5</w:t>
      </w:r>
    </w:p>
    <w:p w:rsidR="00A80926" w:rsidRPr="00624161" w:rsidRDefault="00A80926" w:rsidP="00A80926">
      <w:pPr>
        <w:numPr>
          <w:ilvl w:val="3"/>
          <w:numId w:val="21"/>
        </w:numPr>
        <w:tabs>
          <w:tab w:val="num" w:pos="426"/>
        </w:tabs>
        <w:spacing w:before="120"/>
        <w:ind w:right="-57" w:hanging="2738"/>
        <w:jc w:val="both"/>
      </w:pPr>
      <w:r w:rsidRPr="00624161">
        <w:t>Междинен / заключителен технически доклад - Приложение №</w:t>
      </w:r>
      <w:r>
        <w:t xml:space="preserve"> </w:t>
      </w:r>
      <w:r w:rsidRPr="00624161">
        <w:t>7</w:t>
      </w:r>
    </w:p>
    <w:p w:rsidR="00A80926" w:rsidRPr="00624161" w:rsidRDefault="00A80926" w:rsidP="00A80926">
      <w:pPr>
        <w:numPr>
          <w:ilvl w:val="3"/>
          <w:numId w:val="21"/>
        </w:numPr>
        <w:tabs>
          <w:tab w:val="num" w:pos="426"/>
        </w:tabs>
        <w:spacing w:before="120"/>
        <w:ind w:right="-57" w:hanging="2738"/>
        <w:jc w:val="both"/>
      </w:pPr>
      <w:r>
        <w:t>Ф</w:t>
      </w:r>
      <w:r w:rsidRPr="00624161">
        <w:t xml:space="preserve">инансова идентификация – </w:t>
      </w:r>
      <w:r>
        <w:t xml:space="preserve">актуална - </w:t>
      </w:r>
      <w:r w:rsidRPr="00624161">
        <w:t>Приложение № 6</w:t>
      </w:r>
    </w:p>
    <w:p w:rsidR="00A80926" w:rsidRDefault="00A80926" w:rsidP="00A80926">
      <w:pPr>
        <w:numPr>
          <w:ilvl w:val="3"/>
          <w:numId w:val="21"/>
        </w:numPr>
        <w:tabs>
          <w:tab w:val="num" w:pos="426"/>
        </w:tabs>
        <w:spacing w:before="120"/>
        <w:ind w:right="-57" w:hanging="2738"/>
        <w:jc w:val="both"/>
      </w:pPr>
      <w:r w:rsidRPr="00624161">
        <w:t>Декларация за допустимите разходи – Приложение №</w:t>
      </w:r>
      <w:r>
        <w:t xml:space="preserve"> </w:t>
      </w:r>
      <w:r w:rsidRPr="00624161">
        <w:t>12</w:t>
      </w:r>
    </w:p>
    <w:p w:rsidR="00A80926" w:rsidRDefault="00A80926" w:rsidP="00A80926">
      <w:pPr>
        <w:numPr>
          <w:ilvl w:val="3"/>
          <w:numId w:val="21"/>
        </w:numPr>
        <w:tabs>
          <w:tab w:val="num" w:pos="426"/>
        </w:tabs>
        <w:spacing w:before="120"/>
        <w:ind w:right="-57" w:hanging="2738"/>
        <w:jc w:val="both"/>
      </w:pPr>
      <w:r w:rsidRPr="00624161">
        <w:rPr>
          <w:bCs/>
        </w:rPr>
        <w:t>Финансов отчет -</w:t>
      </w:r>
      <w:r w:rsidRPr="00624161">
        <w:t xml:space="preserve"> Приложение №</w:t>
      </w:r>
      <w:r>
        <w:t xml:space="preserve"> </w:t>
      </w:r>
      <w:r w:rsidRPr="00624161">
        <w:t xml:space="preserve">13 </w:t>
      </w:r>
    </w:p>
    <w:p w:rsidR="00A80926" w:rsidRPr="00624161" w:rsidRDefault="00A80926" w:rsidP="00A80926">
      <w:pPr>
        <w:numPr>
          <w:ilvl w:val="3"/>
          <w:numId w:val="21"/>
        </w:numPr>
        <w:tabs>
          <w:tab w:val="num" w:pos="426"/>
        </w:tabs>
        <w:spacing w:before="120"/>
        <w:ind w:right="-57" w:hanging="2738"/>
        <w:jc w:val="both"/>
      </w:pPr>
      <w:r w:rsidRPr="00624161">
        <w:t xml:space="preserve">Опис на </w:t>
      </w:r>
      <w:proofErr w:type="spellStart"/>
      <w:r w:rsidRPr="00624161">
        <w:t>калкулационни</w:t>
      </w:r>
      <w:proofErr w:type="spellEnd"/>
      <w:r w:rsidRPr="00624161">
        <w:t xml:space="preserve"> ведомости - Приложение № 14</w:t>
      </w:r>
    </w:p>
    <w:p w:rsidR="00A80926" w:rsidRPr="00624161" w:rsidRDefault="00A80926" w:rsidP="00A80926">
      <w:pPr>
        <w:numPr>
          <w:ilvl w:val="3"/>
          <w:numId w:val="21"/>
        </w:numPr>
        <w:tabs>
          <w:tab w:val="num" w:pos="426"/>
        </w:tabs>
        <w:spacing w:before="120"/>
        <w:ind w:right="-57" w:hanging="2738"/>
        <w:jc w:val="both"/>
      </w:pPr>
      <w:r w:rsidRPr="00624161">
        <w:t xml:space="preserve">Опис на </w:t>
      </w:r>
      <w:proofErr w:type="spellStart"/>
      <w:r w:rsidRPr="00624161">
        <w:t>разходооправдателните</w:t>
      </w:r>
      <w:proofErr w:type="spellEnd"/>
      <w:r w:rsidRPr="00624161">
        <w:t xml:space="preserve"> документи - Приложение №</w:t>
      </w:r>
      <w:r>
        <w:t xml:space="preserve"> </w:t>
      </w:r>
      <w:r w:rsidRPr="00624161">
        <w:t xml:space="preserve">15 </w:t>
      </w:r>
    </w:p>
    <w:p w:rsidR="00A80926" w:rsidRPr="00624161" w:rsidRDefault="00A80926" w:rsidP="00A80926">
      <w:pPr>
        <w:numPr>
          <w:ilvl w:val="3"/>
          <w:numId w:val="21"/>
        </w:numPr>
        <w:tabs>
          <w:tab w:val="num" w:pos="426"/>
        </w:tabs>
        <w:spacing w:before="120"/>
        <w:ind w:right="-57" w:hanging="2738"/>
        <w:jc w:val="both"/>
      </w:pPr>
      <w:r w:rsidRPr="00624161">
        <w:t>Декларация за нередности</w:t>
      </w:r>
      <w:r w:rsidRPr="00624161">
        <w:rPr>
          <w:lang w:val="ru-RU"/>
        </w:rPr>
        <w:t xml:space="preserve"> </w:t>
      </w:r>
      <w:r w:rsidRPr="00624161">
        <w:rPr>
          <w:bCs/>
        </w:rPr>
        <w:t>– Приложение № 16</w:t>
      </w:r>
    </w:p>
    <w:p w:rsidR="00A80926" w:rsidRDefault="00A80926" w:rsidP="00A80926">
      <w:pPr>
        <w:numPr>
          <w:ilvl w:val="3"/>
          <w:numId w:val="21"/>
        </w:numPr>
        <w:tabs>
          <w:tab w:val="num" w:pos="426"/>
        </w:tabs>
        <w:spacing w:before="120"/>
        <w:ind w:right="-57" w:hanging="2738"/>
        <w:jc w:val="both"/>
      </w:pPr>
      <w:r w:rsidRPr="00624161">
        <w:t>Декларация относно статут по ЗДДС - Приложение №</w:t>
      </w:r>
      <w:r>
        <w:t xml:space="preserve"> </w:t>
      </w:r>
      <w:r w:rsidRPr="00624161">
        <w:t xml:space="preserve">4 </w:t>
      </w:r>
    </w:p>
    <w:p w:rsidR="00A80926" w:rsidRPr="00624161" w:rsidRDefault="00A80926" w:rsidP="00A80926">
      <w:pPr>
        <w:numPr>
          <w:ilvl w:val="3"/>
          <w:numId w:val="21"/>
        </w:numPr>
        <w:tabs>
          <w:tab w:val="num" w:pos="426"/>
        </w:tabs>
        <w:spacing w:before="120"/>
        <w:ind w:right="-57" w:hanging="2738"/>
        <w:jc w:val="both"/>
      </w:pPr>
      <w:r>
        <w:t xml:space="preserve">Обобщена </w:t>
      </w:r>
      <w:proofErr w:type="spellStart"/>
      <w:r>
        <w:t>калкулационна</w:t>
      </w:r>
      <w:proofErr w:type="spellEnd"/>
      <w:r>
        <w:t xml:space="preserve"> ведомост – Приложение № 19</w:t>
      </w:r>
    </w:p>
    <w:p w:rsidR="00A80926" w:rsidRPr="003D62A5" w:rsidRDefault="00A80926" w:rsidP="00A80926">
      <w:pPr>
        <w:numPr>
          <w:ilvl w:val="0"/>
          <w:numId w:val="27"/>
        </w:numPr>
        <w:tabs>
          <w:tab w:val="left" w:pos="720"/>
        </w:tabs>
        <w:spacing w:before="360"/>
        <w:ind w:right="-57"/>
        <w:jc w:val="both"/>
      </w:pPr>
      <w:r w:rsidRPr="00624161">
        <w:rPr>
          <w:b/>
        </w:rPr>
        <w:t>Основни</w:t>
      </w:r>
      <w:r>
        <w:rPr>
          <w:b/>
        </w:rPr>
        <w:t>те</w:t>
      </w:r>
      <w:r w:rsidRPr="00624161">
        <w:rPr>
          <w:b/>
        </w:rPr>
        <w:t xml:space="preserve"> документи към Финансов</w:t>
      </w:r>
      <w:r>
        <w:rPr>
          <w:b/>
        </w:rPr>
        <w:t>ия</w:t>
      </w:r>
      <w:r w:rsidRPr="00624161">
        <w:rPr>
          <w:b/>
        </w:rPr>
        <w:t xml:space="preserve"> </w:t>
      </w:r>
      <w:r w:rsidRPr="00FE121D">
        <w:rPr>
          <w:b/>
        </w:rPr>
        <w:t>отчет са:</w:t>
      </w:r>
      <w:r w:rsidRPr="003D62A5">
        <w:t xml:space="preserve"> </w:t>
      </w:r>
    </w:p>
    <w:p w:rsidR="00A80926" w:rsidRPr="003D62A5" w:rsidRDefault="00A80926" w:rsidP="00A80926">
      <w:pPr>
        <w:numPr>
          <w:ilvl w:val="0"/>
          <w:numId w:val="4"/>
        </w:numPr>
        <w:tabs>
          <w:tab w:val="clear" w:pos="1080"/>
          <w:tab w:val="num" w:pos="720"/>
        </w:tabs>
        <w:spacing w:before="120" w:after="120"/>
        <w:ind w:left="714" w:hanging="357"/>
        <w:jc w:val="both"/>
      </w:pPr>
      <w:r w:rsidRPr="003D62A5">
        <w:t>Оборотна ведомост, главна книга, аналитична ведомост;</w:t>
      </w:r>
    </w:p>
    <w:p w:rsidR="00A80926" w:rsidRPr="003D62A5" w:rsidRDefault="00A80926" w:rsidP="00A80926">
      <w:pPr>
        <w:numPr>
          <w:ilvl w:val="0"/>
          <w:numId w:val="4"/>
        </w:numPr>
        <w:tabs>
          <w:tab w:val="clear" w:pos="1080"/>
          <w:tab w:val="num" w:pos="720"/>
        </w:tabs>
        <w:spacing w:before="120" w:after="120"/>
        <w:ind w:left="714" w:hanging="357"/>
        <w:jc w:val="both"/>
      </w:pPr>
      <w:r w:rsidRPr="003D62A5">
        <w:t>Договори за доставки с изпълнители</w:t>
      </w:r>
      <w:r>
        <w:t>/доставчици</w:t>
      </w:r>
      <w:r w:rsidRPr="003D62A5">
        <w:t xml:space="preserve">, </w:t>
      </w:r>
      <w:proofErr w:type="spellStart"/>
      <w:r w:rsidRPr="003D62A5">
        <w:t>приемо-предавателни</w:t>
      </w:r>
      <w:proofErr w:type="spellEnd"/>
      <w:r w:rsidRPr="003D62A5">
        <w:t xml:space="preserve"> протоколи, стокови разписки; </w:t>
      </w:r>
    </w:p>
    <w:p w:rsidR="00A80926" w:rsidRPr="003D62A5" w:rsidRDefault="00A80926" w:rsidP="00A80926">
      <w:pPr>
        <w:numPr>
          <w:ilvl w:val="0"/>
          <w:numId w:val="4"/>
        </w:numPr>
        <w:tabs>
          <w:tab w:val="clear" w:pos="1080"/>
          <w:tab w:val="num" w:pos="720"/>
        </w:tabs>
        <w:spacing w:before="120" w:after="120"/>
        <w:ind w:left="714" w:hanging="357"/>
        <w:jc w:val="both"/>
      </w:pPr>
      <w:r w:rsidRPr="003D62A5">
        <w:t>Подробни фактури с прикрепена касова бележка и/или разходен касов ордер/</w:t>
      </w:r>
      <w:r>
        <w:t xml:space="preserve">платежно нареждане и </w:t>
      </w:r>
      <w:r w:rsidRPr="003D62A5">
        <w:t xml:space="preserve">банково бордеро; </w:t>
      </w:r>
    </w:p>
    <w:p w:rsidR="00A80926" w:rsidRPr="003D62A5" w:rsidRDefault="00A80926" w:rsidP="00A80926">
      <w:pPr>
        <w:numPr>
          <w:ilvl w:val="0"/>
          <w:numId w:val="4"/>
        </w:numPr>
        <w:tabs>
          <w:tab w:val="clear" w:pos="1080"/>
          <w:tab w:val="num" w:pos="720"/>
        </w:tabs>
        <w:spacing w:before="120" w:after="120"/>
        <w:ind w:left="714" w:hanging="357"/>
        <w:jc w:val="both"/>
      </w:pPr>
      <w:r w:rsidRPr="003D62A5">
        <w:t xml:space="preserve">Седмични менюта, ежедневни </w:t>
      </w:r>
      <w:proofErr w:type="spellStart"/>
      <w:r w:rsidRPr="003D62A5">
        <w:t>калкулационни</w:t>
      </w:r>
      <w:proofErr w:type="spellEnd"/>
      <w:r w:rsidRPr="003D62A5">
        <w:t xml:space="preserve"> ведомости, </w:t>
      </w:r>
      <w:proofErr w:type="spellStart"/>
      <w:r w:rsidRPr="003D62A5">
        <w:t>требвателен</w:t>
      </w:r>
      <w:proofErr w:type="spellEnd"/>
      <w:r w:rsidRPr="003D62A5">
        <w:t xml:space="preserve"> лист</w:t>
      </w:r>
    </w:p>
    <w:p w:rsidR="00A80926" w:rsidRPr="003D62A5" w:rsidRDefault="00A80926" w:rsidP="00A80926">
      <w:pPr>
        <w:numPr>
          <w:ilvl w:val="0"/>
          <w:numId w:val="4"/>
        </w:numPr>
        <w:tabs>
          <w:tab w:val="clear" w:pos="1080"/>
          <w:tab w:val="num" w:pos="720"/>
        </w:tabs>
        <w:spacing w:before="120" w:after="120"/>
        <w:ind w:left="714" w:hanging="357"/>
        <w:jc w:val="both"/>
      </w:pPr>
      <w:r w:rsidRPr="003D62A5">
        <w:t>Копия от счетоводната документация за плащанията по банков път или в брой.</w:t>
      </w:r>
    </w:p>
    <w:p w:rsidR="00A80926" w:rsidRPr="003D62A5" w:rsidRDefault="00A80926" w:rsidP="00A80926">
      <w:pPr>
        <w:pStyle w:val="NumPar2"/>
        <w:tabs>
          <w:tab w:val="clear" w:pos="1200"/>
          <w:tab w:val="num" w:pos="-2127"/>
          <w:tab w:val="left" w:pos="720"/>
        </w:tabs>
        <w:spacing w:before="120" w:after="120"/>
        <w:ind w:left="0" w:hanging="11"/>
        <w:rPr>
          <w:szCs w:val="24"/>
          <w:lang w:val="bg-BG"/>
        </w:rPr>
      </w:pPr>
      <w:r w:rsidRPr="003D62A5">
        <w:rPr>
          <w:szCs w:val="24"/>
          <w:lang w:val="bg-BG"/>
        </w:rPr>
        <w:lastRenderedPageBreak/>
        <w:t>Във всички фактури следва да е упоменато, че разходът е извършен по договор за предоставяне на БФП по ОП ФЕПНЛ, като се изписва номерът на конкретния договор. Ако системата за издаване на тези документи не позволява това, то текстът се изписва в свободно поле извън задължителните реквизити по чл. 7 от Закона за счетоводство, или на обратната страна на документа.</w:t>
      </w:r>
    </w:p>
    <w:p w:rsidR="00A80926" w:rsidRDefault="00A80926" w:rsidP="00A80926">
      <w:pPr>
        <w:tabs>
          <w:tab w:val="left" w:pos="720"/>
        </w:tabs>
        <w:spacing w:before="120" w:after="120"/>
        <w:jc w:val="both"/>
      </w:pPr>
      <w:r w:rsidRPr="003D62A5">
        <w:t xml:space="preserve">Освен това, всички първични </w:t>
      </w:r>
      <w:proofErr w:type="spellStart"/>
      <w:r w:rsidRPr="003D62A5">
        <w:t>разходооправдателни</w:t>
      </w:r>
      <w:proofErr w:type="spellEnd"/>
      <w:r w:rsidRPr="003D62A5">
        <w:t xml:space="preserve"> документи се подписват от представляващия партньорската организация - бенефициент или от упълномощеното от него лице и се поставя забележка "платено", което не трябва да засяга реквизитите на самия документ. </w:t>
      </w:r>
    </w:p>
    <w:p w:rsidR="00A80926" w:rsidRDefault="00A80926" w:rsidP="00A80926">
      <w:pPr>
        <w:tabs>
          <w:tab w:val="left" w:pos="720"/>
        </w:tabs>
        <w:spacing w:before="120" w:after="120"/>
        <w:jc w:val="both"/>
      </w:pPr>
      <w:r w:rsidRPr="007D3816">
        <w:t>В случай, че общината приготвя обяда, закупуване</w:t>
      </w:r>
      <w:r>
        <w:t>то</w:t>
      </w:r>
      <w:r w:rsidRPr="007D3816">
        <w:t xml:space="preserve"> на хранителни продукти се доказва с фактур</w:t>
      </w:r>
      <w:r>
        <w:t>и.</w:t>
      </w:r>
      <w:r w:rsidRPr="007D3816">
        <w:t xml:space="preserve"> </w:t>
      </w:r>
      <w:r>
        <w:t>П</w:t>
      </w:r>
      <w:r w:rsidRPr="007D3816">
        <w:t xml:space="preserve">ри отчитане </w:t>
      </w:r>
      <w:r>
        <w:t xml:space="preserve">се </w:t>
      </w:r>
      <w:r w:rsidRPr="007D3816">
        <w:t>прилага</w:t>
      </w:r>
      <w:r>
        <w:t>т</w:t>
      </w:r>
      <w:r w:rsidRPr="007D3816">
        <w:t xml:space="preserve"> фактурите от съответните доставчици,  с  подробно описание на хранителните продукти.</w:t>
      </w:r>
      <w:r w:rsidRPr="001A7436">
        <w:t xml:space="preserve"> </w:t>
      </w:r>
      <w:r w:rsidRPr="00DC47A4">
        <w:t xml:space="preserve">Във финансовия отчет и описа на </w:t>
      </w:r>
      <w:proofErr w:type="spellStart"/>
      <w:r w:rsidRPr="00DC47A4">
        <w:t>разходооправдателните</w:t>
      </w:r>
      <w:proofErr w:type="spellEnd"/>
      <w:r w:rsidRPr="00DC47A4">
        <w:t xml:space="preserve"> документи на</w:t>
      </w:r>
      <w:r>
        <w:t xml:space="preserve"> отделни редове се записват с</w:t>
      </w:r>
      <w:r w:rsidRPr="001A7436">
        <w:t xml:space="preserve">тойностите от по 5% </w:t>
      </w:r>
      <w:r>
        <w:t>на</w:t>
      </w:r>
      <w:r w:rsidRPr="001A7436">
        <w:t xml:space="preserve"> единните ставки за административни разходи и съпътстващи мерки</w:t>
      </w:r>
      <w:r>
        <w:t>.</w:t>
      </w:r>
    </w:p>
    <w:p w:rsidR="00A80926" w:rsidRDefault="00A80926" w:rsidP="00A80926">
      <w:pPr>
        <w:tabs>
          <w:tab w:val="left" w:pos="720"/>
        </w:tabs>
        <w:spacing w:before="120" w:after="120"/>
        <w:jc w:val="both"/>
      </w:pPr>
      <w:r>
        <w:t xml:space="preserve">В случай, че храната се приготвя от изпълнител - доставчик на социални услуги или </w:t>
      </w:r>
      <w:proofErr w:type="spellStart"/>
      <w:r>
        <w:t>кетъринг</w:t>
      </w:r>
      <w:proofErr w:type="spellEnd"/>
      <w:r>
        <w:t xml:space="preserve">,  то изпълнителя  издава и представя на общината фактура, в която  се описва броя на </w:t>
      </w:r>
      <w:proofErr w:type="spellStart"/>
      <w:r>
        <w:t>обядите</w:t>
      </w:r>
      <w:proofErr w:type="spellEnd"/>
      <w:r>
        <w:t xml:space="preserve"> за месеца, брой лица по дните в месеца с предоставена храна по 2.30лв. стойността на един </w:t>
      </w:r>
      <w:proofErr w:type="spellStart"/>
      <w:r>
        <w:t>храноден</w:t>
      </w:r>
      <w:proofErr w:type="spellEnd"/>
      <w:r>
        <w:t xml:space="preserve"> за едно лице с ДДС /В зависимост от статута на доставчика по ЗДДС, разходите са допустими с начислен разход за </w:t>
      </w:r>
      <w:proofErr w:type="spellStart"/>
      <w:r>
        <w:t>дънък</w:t>
      </w:r>
      <w:proofErr w:type="spellEnd"/>
      <w:r>
        <w:t xml:space="preserve"> добавена стойност, който съгласно насоките за кандидатстване е допустим разход в рамките на 2.30лв.</w:t>
      </w:r>
      <w:r w:rsidR="00FE121D">
        <w:t xml:space="preserve"> </w:t>
      </w:r>
      <w:r>
        <w:t xml:space="preserve">на един </w:t>
      </w:r>
      <w:proofErr w:type="spellStart"/>
      <w:r>
        <w:t>храноден</w:t>
      </w:r>
      <w:proofErr w:type="spellEnd"/>
      <w:r>
        <w:t xml:space="preserve"> за едно лице./</w:t>
      </w:r>
    </w:p>
    <w:p w:rsidR="00A80926" w:rsidRDefault="00A80926" w:rsidP="00A80926">
      <w:pPr>
        <w:tabs>
          <w:tab w:val="left" w:pos="720"/>
        </w:tabs>
        <w:spacing w:before="120" w:after="120"/>
        <w:jc w:val="both"/>
      </w:pPr>
      <w:r>
        <w:t xml:space="preserve">Към фактурата се прилага и </w:t>
      </w:r>
      <w:r w:rsidRPr="00151F87">
        <w:t xml:space="preserve">платежно нареждане </w:t>
      </w:r>
      <w:r>
        <w:t>с</w:t>
      </w:r>
      <w:r w:rsidRPr="00151F87">
        <w:t xml:space="preserve"> банково бордеро</w:t>
      </w:r>
      <w:r>
        <w:t xml:space="preserve"> за превода от общината/</w:t>
      </w:r>
      <w:r w:rsidRPr="00151F87">
        <w:t xml:space="preserve"> партньорската организация </w:t>
      </w:r>
      <w:r>
        <w:t>–</w:t>
      </w:r>
      <w:r w:rsidRPr="00151F87">
        <w:t xml:space="preserve"> бенефициент</w:t>
      </w:r>
      <w:r>
        <w:t xml:space="preserve"> към </w:t>
      </w:r>
      <w:r w:rsidRPr="00151F87">
        <w:t>доставчик</w:t>
      </w:r>
      <w:r>
        <w:t>а</w:t>
      </w:r>
      <w:r w:rsidRPr="00151F87">
        <w:t xml:space="preserve"> на социални услуги или </w:t>
      </w:r>
      <w:proofErr w:type="spellStart"/>
      <w:r w:rsidRPr="00151F87">
        <w:t>кетъринг</w:t>
      </w:r>
      <w:proofErr w:type="spellEnd"/>
      <w:r>
        <w:t>.</w:t>
      </w:r>
    </w:p>
    <w:p w:rsidR="00A80926" w:rsidRDefault="00A80926" w:rsidP="00A80926">
      <w:pPr>
        <w:tabs>
          <w:tab w:val="left" w:pos="720"/>
        </w:tabs>
        <w:spacing w:before="120" w:after="120"/>
        <w:jc w:val="both"/>
      </w:pPr>
      <w:proofErr w:type="spellStart"/>
      <w:r>
        <w:t>Средномесечната</w:t>
      </w:r>
      <w:proofErr w:type="spellEnd"/>
      <w:r>
        <w:t xml:space="preserve"> стойност от 2.30лв. на един </w:t>
      </w:r>
      <w:proofErr w:type="spellStart"/>
      <w:r>
        <w:t>храноден</w:t>
      </w:r>
      <w:proofErr w:type="spellEnd"/>
      <w:r>
        <w:t xml:space="preserve"> за едно лице се доказва с ежедневни менюта, </w:t>
      </w:r>
      <w:proofErr w:type="spellStart"/>
      <w:r>
        <w:t>калкулационни</w:t>
      </w:r>
      <w:proofErr w:type="spellEnd"/>
      <w:r>
        <w:t xml:space="preserve"> ведомости и  обобщена месечна </w:t>
      </w:r>
      <w:proofErr w:type="spellStart"/>
      <w:r>
        <w:t>калкулационна</w:t>
      </w:r>
      <w:proofErr w:type="spellEnd"/>
      <w:r>
        <w:t xml:space="preserve"> ведомост приложени към фактурата.</w:t>
      </w:r>
    </w:p>
    <w:p w:rsidR="00A80926" w:rsidRDefault="00A80926" w:rsidP="00A80926">
      <w:pPr>
        <w:tabs>
          <w:tab w:val="left" w:pos="720"/>
        </w:tabs>
        <w:spacing w:before="120" w:after="120"/>
        <w:jc w:val="both"/>
      </w:pPr>
      <w:r>
        <w:t>Когато изпълнителя  доставя храна на трудно подвижни и неподвижни потребители  до дома им на отделен ред във фактурата се записва и стойността в размер на 5% административни разходи и разходи за транспорт.</w:t>
      </w:r>
    </w:p>
    <w:p w:rsidR="00A80926" w:rsidRPr="003D62A5" w:rsidRDefault="00A80926" w:rsidP="00A80926">
      <w:pPr>
        <w:tabs>
          <w:tab w:val="left" w:pos="720"/>
        </w:tabs>
        <w:spacing w:before="120" w:after="120"/>
        <w:jc w:val="both"/>
      </w:pPr>
      <w:r>
        <w:t>В случай, че реализирането на съпътстващи мерки се осъществява чрез партньорство с неправителствени организации, разходите за тях се предоставят от общината</w:t>
      </w:r>
      <w:r w:rsidRPr="00151F87">
        <w:t>/ партньорската организация – бенефициент</w:t>
      </w:r>
      <w:r>
        <w:t xml:space="preserve"> на НПО-то така, както е записано в партньорското им споразумение. Общината при подаване на ИП в описа и финансовия отчет отчита допустимият разход в размер на 5% от разходите за закупуване на хранителни продукти. </w:t>
      </w:r>
    </w:p>
    <w:p w:rsidR="00A80926" w:rsidRPr="003D62A5" w:rsidRDefault="00A80926" w:rsidP="00A80926">
      <w:pPr>
        <w:tabs>
          <w:tab w:val="left" w:pos="720"/>
        </w:tabs>
        <w:jc w:val="both"/>
      </w:pPr>
      <w:r w:rsidRPr="003D62A5">
        <w:t xml:space="preserve">Следва да се има предвид, че поместеният по-горе списък е примерен и не изчерпва набора от всички </w:t>
      </w:r>
      <w:proofErr w:type="spellStart"/>
      <w:r w:rsidRPr="003D62A5">
        <w:t>разходооправдателни</w:t>
      </w:r>
      <w:proofErr w:type="spellEnd"/>
      <w:r w:rsidRPr="003D62A5">
        <w:t xml:space="preserve"> документи.</w:t>
      </w:r>
    </w:p>
    <w:p w:rsidR="00A80926" w:rsidRPr="003D62A5" w:rsidRDefault="00FC0137" w:rsidP="00A80926">
      <w:pPr>
        <w:tabs>
          <w:tab w:val="left" w:pos="720"/>
        </w:tabs>
        <w:jc w:val="both"/>
      </w:pPr>
      <w:r w:rsidRPr="00FC0137">
        <w:rPr>
          <w:noProof/>
          <w:lang w:val="en-US" w:eastAsia="en-US"/>
        </w:rPr>
        <w:pict>
          <v:shape id="Text Box 6" o:spid="_x0000_s1032" type="#_x0000_t202" style="position:absolute;left:0;text-align:left;margin-left:-4.1pt;margin-top:16.8pt;width:453.75pt;height:87.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" fillcolor="silver">
            <v:textbox>
              <w:txbxContent>
                <w:p w:rsidR="00B77950" w:rsidRPr="00F13077" w:rsidRDefault="00B77950" w:rsidP="00A80926">
                  <w:pPr>
                    <w:pStyle w:val="a5"/>
                    <w:jc w:val="both"/>
                    <w:rPr>
                      <w:b/>
                    </w:rPr>
                  </w:pPr>
                  <w:r w:rsidRPr="00F13077">
                    <w:rPr>
                      <w:b/>
                    </w:rPr>
                    <w:t xml:space="preserve">При подаване на окончателния финансов отчет, заедно с всички изброени по–горе документи, партньорската организация - бенефициент е длъжен да представи удостоверение за начислени лихви от обслужващата го банка за сметката, по която са превеждани средствата от БФП, за периода </w:t>
                  </w:r>
                  <w:r w:rsidRPr="00B8596F">
                    <w:rPr>
                      <w:b/>
                    </w:rPr>
                    <w:t xml:space="preserve">на изпълнение </w:t>
                  </w:r>
                  <w:r>
                    <w:rPr>
                      <w:b/>
                    </w:rPr>
                    <w:t xml:space="preserve"> на</w:t>
                  </w:r>
                  <w:r w:rsidRPr="00F13077">
                    <w:rPr>
                      <w:b/>
                    </w:rPr>
                    <w:t xml:space="preserve"> договора. Доказаният размер на натрупаната лихва се приспада от последното плащане.</w:t>
                  </w:r>
                </w:p>
              </w:txbxContent>
            </v:textbox>
            <w10:wrap type="square"/>
          </v:shape>
        </w:pict>
      </w:r>
    </w:p>
    <w:p w:rsidR="00A80926" w:rsidRPr="003D62A5" w:rsidRDefault="00A80926" w:rsidP="00A80926">
      <w:pPr>
        <w:spacing w:before="120" w:after="120" w:line="276" w:lineRule="auto"/>
        <w:jc w:val="both"/>
      </w:pPr>
      <w:r w:rsidRPr="003D62A5">
        <w:lastRenderedPageBreak/>
        <w:t xml:space="preserve">Управляващият орган може да спре срока за произнасяне по дадено искане за плащане/доклад, като </w:t>
      </w:r>
      <w:r>
        <w:t xml:space="preserve">представения отчет или част от него се връща със забележка за </w:t>
      </w:r>
      <w:r w:rsidRPr="003D62A5">
        <w:t xml:space="preserve"> необходими разяснения, корекции и/или допълнителна информация. След </w:t>
      </w:r>
      <w:r>
        <w:t>отразяване</w:t>
      </w:r>
      <w:r w:rsidRPr="003D62A5">
        <w:t xml:space="preserve"> на изисканите разяснения, срокът за произнасяне по искането/доклада продължава да тече от деня, следващ деня, на който е получена изисканата информация.</w:t>
      </w:r>
    </w:p>
    <w:p w:rsidR="00A80926" w:rsidRPr="003D62A5" w:rsidRDefault="00A80926" w:rsidP="00A80926">
      <w:pPr>
        <w:tabs>
          <w:tab w:val="left" w:pos="720"/>
        </w:tabs>
        <w:spacing w:before="120" w:after="120" w:line="276" w:lineRule="auto"/>
        <w:ind w:right="-57"/>
        <w:jc w:val="both"/>
      </w:pPr>
      <w:r w:rsidRPr="003D62A5">
        <w:t xml:space="preserve">В случаите, когато се извършват допълнителни проверки (включително проверки на място), при които от бенефициента не се изискват допълнителни разяснения, корекции или допълнителна информация, срокът за преглед и одобрение на искането/доклада спира да тече до приключване на проверката, но за не повече от 10 работни дни, за което </w:t>
      </w:r>
      <w:r w:rsidR="00E52141">
        <w:t>У</w:t>
      </w:r>
      <w:r w:rsidR="00E52141" w:rsidRPr="003D62A5">
        <w:t xml:space="preserve">О </w:t>
      </w:r>
      <w:r w:rsidRPr="003D62A5">
        <w:t>уведомява писмено партньорската организация - бенефициент. Посочените срокове обвързват проверките, когато те се осъществяват от УО. В случай че за вземането на решение от страна на УО е необходимо становище от друг орган, срокът за вземане на решение се удължава с нормативно определения срок за издаване на съответния документ.</w:t>
      </w:r>
    </w:p>
    <w:p w:rsidR="00A80926" w:rsidRPr="003D62A5" w:rsidRDefault="00A80926" w:rsidP="00A80926">
      <w:pPr>
        <w:tabs>
          <w:tab w:val="left" w:pos="720"/>
        </w:tabs>
        <w:jc w:val="both"/>
        <w:rPr>
          <w:b/>
        </w:rPr>
      </w:pPr>
    </w:p>
    <w:p w:rsidR="00A80926" w:rsidRPr="003D62A5" w:rsidRDefault="00A80926" w:rsidP="00A80926">
      <w:pPr>
        <w:pStyle w:val="2"/>
        <w:numPr>
          <w:ilvl w:val="0"/>
          <w:numId w:val="27"/>
        </w:numPr>
        <w:spacing w:before="0" w:after="0"/>
        <w:rPr>
          <w:rFonts w:ascii="Times New Roman" w:hAnsi="Times New Roman" w:cs="Times New Roman"/>
          <w:i w:val="0"/>
          <w:iCs w:val="0"/>
          <w:sz w:val="24"/>
          <w:szCs w:val="24"/>
        </w:rPr>
      </w:pPr>
      <w:r w:rsidRPr="003D62A5">
        <w:rPr>
          <w:rFonts w:ascii="Times New Roman" w:hAnsi="Times New Roman" w:cs="Times New Roman"/>
          <w:i w:val="0"/>
          <w:iCs w:val="0"/>
          <w:sz w:val="24"/>
          <w:szCs w:val="24"/>
        </w:rPr>
        <w:t xml:space="preserve"> Верифициране от страна на </w:t>
      </w:r>
      <w:r>
        <w:rPr>
          <w:rFonts w:ascii="Times New Roman" w:hAnsi="Times New Roman" w:cs="Times New Roman"/>
          <w:i w:val="0"/>
          <w:iCs w:val="0"/>
          <w:sz w:val="24"/>
          <w:szCs w:val="24"/>
        </w:rPr>
        <w:t>Управляващия</w:t>
      </w:r>
      <w:r w:rsidRPr="003D62A5">
        <w:rPr>
          <w:rFonts w:ascii="Times New Roman" w:hAnsi="Times New Roman" w:cs="Times New Roman"/>
          <w:i w:val="0"/>
          <w:iCs w:val="0"/>
          <w:sz w:val="24"/>
          <w:szCs w:val="24"/>
        </w:rPr>
        <w:t xml:space="preserve"> орган</w:t>
      </w:r>
    </w:p>
    <w:p w:rsidR="00A80926" w:rsidRDefault="00A80926" w:rsidP="00A80926">
      <w:pPr>
        <w:tabs>
          <w:tab w:val="left" w:pos="720"/>
        </w:tabs>
        <w:spacing w:before="120" w:after="120"/>
        <w:jc w:val="both"/>
      </w:pPr>
      <w:r w:rsidRPr="003D62A5">
        <w:t>УО извършва верификация при подаване на искания за авансови, междинни и/или окончателни плащания, при извършване на процедура за възстановяване на средства, на място и др. проверки.</w:t>
      </w:r>
    </w:p>
    <w:p w:rsidR="00A80926" w:rsidRPr="004A6D1F" w:rsidRDefault="00A80926" w:rsidP="00A80926">
      <w:pPr>
        <w:jc w:val="both"/>
        <w:rPr>
          <w:rFonts w:ascii="Verdana" w:hAnsi="Verdana"/>
          <w:sz w:val="20"/>
          <w:szCs w:val="20"/>
          <w:lang w:val="ru-RU"/>
        </w:rPr>
      </w:pPr>
      <w:proofErr w:type="gramStart"/>
      <w:r>
        <w:rPr>
          <w:lang w:val="ru-RU"/>
        </w:rPr>
        <w:t>При</w:t>
      </w:r>
      <w:proofErr w:type="gramEnd"/>
      <w:r>
        <w:rPr>
          <w:lang w:val="ru-RU"/>
        </w:rPr>
        <w:t xml:space="preserve"> Операция </w:t>
      </w:r>
      <w:r>
        <w:rPr>
          <w:lang w:val="en-US"/>
        </w:rPr>
        <w:t>“</w:t>
      </w:r>
      <w:r>
        <w:rPr>
          <w:lang w:val="ru-RU"/>
        </w:rPr>
        <w:t>О</w:t>
      </w:r>
      <w:proofErr w:type="spellStart"/>
      <w:r>
        <w:rPr>
          <w:lang w:eastAsia="en-US"/>
        </w:rPr>
        <w:t>сигуряване</w:t>
      </w:r>
      <w:proofErr w:type="spellEnd"/>
      <w:r>
        <w:rPr>
          <w:lang w:eastAsia="en-US"/>
        </w:rPr>
        <w:t xml:space="preserve"> на топъл обяд</w:t>
      </w:r>
      <w:r>
        <w:rPr>
          <w:lang w:val="en-US" w:eastAsia="en-US"/>
        </w:rPr>
        <w:t>”</w:t>
      </w:r>
      <w:r>
        <w:rPr>
          <w:lang w:eastAsia="en-US"/>
        </w:rPr>
        <w:t xml:space="preserve">, </w:t>
      </w:r>
      <w:proofErr w:type="spellStart"/>
      <w:r>
        <w:rPr>
          <w:lang w:val="ru-RU"/>
        </w:rPr>
        <w:t>техническата</w:t>
      </w:r>
      <w:proofErr w:type="spellEnd"/>
      <w:r>
        <w:rPr>
          <w:lang w:val="ru-RU"/>
        </w:rPr>
        <w:t xml:space="preserve"> и </w:t>
      </w:r>
      <w:proofErr w:type="spellStart"/>
      <w:r>
        <w:rPr>
          <w:lang w:val="ru-RU"/>
        </w:rPr>
        <w:t>финансовата</w:t>
      </w:r>
      <w:proofErr w:type="spellEnd"/>
      <w:r>
        <w:rPr>
          <w:lang w:val="ru-RU"/>
        </w:rPr>
        <w:t xml:space="preserve"> верификация – </w:t>
      </w:r>
      <w:proofErr w:type="spellStart"/>
      <w:r>
        <w:rPr>
          <w:lang w:val="ru-RU"/>
        </w:rPr>
        <w:t>първо</w:t>
      </w:r>
      <w:proofErr w:type="spellEnd"/>
      <w:r>
        <w:rPr>
          <w:lang w:val="ru-RU"/>
        </w:rPr>
        <w:t xml:space="preserve"> </w:t>
      </w:r>
      <w:proofErr w:type="spellStart"/>
      <w:r>
        <w:rPr>
          <w:lang w:val="ru-RU"/>
        </w:rPr>
        <w:t>ниво</w:t>
      </w:r>
      <w:proofErr w:type="spellEnd"/>
      <w:r>
        <w:rPr>
          <w:lang w:val="ru-RU"/>
        </w:rPr>
        <w:t xml:space="preserve"> се </w:t>
      </w:r>
      <w:proofErr w:type="spellStart"/>
      <w:r>
        <w:rPr>
          <w:lang w:val="ru-RU"/>
        </w:rPr>
        <w:t>осъществява</w:t>
      </w:r>
      <w:proofErr w:type="spellEnd"/>
      <w:r>
        <w:rPr>
          <w:lang w:val="ru-RU"/>
        </w:rPr>
        <w:t xml:space="preserve"> от </w:t>
      </w:r>
      <w:proofErr w:type="spellStart"/>
      <w:r>
        <w:rPr>
          <w:lang w:val="ru-RU"/>
        </w:rPr>
        <w:t>експерти</w:t>
      </w:r>
      <w:proofErr w:type="spellEnd"/>
      <w:r>
        <w:rPr>
          <w:lang w:val="ru-RU"/>
        </w:rPr>
        <w:t xml:space="preserve"> от УО на </w:t>
      </w:r>
      <w:proofErr w:type="spellStart"/>
      <w:r>
        <w:rPr>
          <w:lang w:val="ru-RU"/>
        </w:rPr>
        <w:t>регионално</w:t>
      </w:r>
      <w:proofErr w:type="spellEnd"/>
      <w:r>
        <w:rPr>
          <w:lang w:val="ru-RU"/>
        </w:rPr>
        <w:t xml:space="preserve"> </w:t>
      </w:r>
      <w:proofErr w:type="spellStart"/>
      <w:r>
        <w:rPr>
          <w:lang w:val="ru-RU"/>
        </w:rPr>
        <w:t>ниво</w:t>
      </w:r>
      <w:proofErr w:type="spellEnd"/>
      <w:r>
        <w:rPr>
          <w:lang w:val="ru-RU"/>
        </w:rPr>
        <w:t xml:space="preserve">. </w:t>
      </w:r>
    </w:p>
    <w:p w:rsidR="00A80926" w:rsidRPr="003D62A5" w:rsidRDefault="00A80926" w:rsidP="00A80926">
      <w:pPr>
        <w:spacing w:before="120"/>
        <w:jc w:val="both"/>
      </w:pPr>
      <w:r>
        <w:rPr>
          <w:szCs w:val="22"/>
        </w:rPr>
        <w:t xml:space="preserve">Верификацията на разходите се извършва от УО не по-късно от 30 работни дни от датата на представяне на искане за междинно/окончателно плащане, включително и на искане за авансово плащане по чл.131 (4) от Регламент (ЕС) № 1303/2013. </w:t>
      </w:r>
      <w:r>
        <w:t xml:space="preserve">Допълнителни документи и разяснения от бенефициента се изискват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132 на Регламент (ЕС) № 1303/2013. </w:t>
      </w:r>
      <w:r w:rsidRPr="003D62A5">
        <w:t xml:space="preserve"> </w:t>
      </w:r>
    </w:p>
    <w:p w:rsidR="00A80926" w:rsidRPr="003D62A5" w:rsidRDefault="00A80926" w:rsidP="00A80926">
      <w:pPr>
        <w:tabs>
          <w:tab w:val="left" w:pos="720"/>
        </w:tabs>
        <w:spacing w:before="120" w:after="120"/>
        <w:jc w:val="both"/>
      </w:pPr>
      <w:r w:rsidRPr="003D62A5">
        <w:t>По ОП ФЕПНЛ процесът на верифициране се основава на</w:t>
      </w:r>
      <w:r w:rsidRPr="00FB168C">
        <w:rPr>
          <w:bCs/>
        </w:rPr>
        <w:t xml:space="preserve"> </w:t>
      </w:r>
      <w:r>
        <w:rPr>
          <w:bCs/>
        </w:rPr>
        <w:t xml:space="preserve">въведените в </w:t>
      </w:r>
      <w:r>
        <w:rPr>
          <w:color w:val="000000"/>
        </w:rPr>
        <w:t>уеб базираната система  ИСУН 2020</w:t>
      </w:r>
      <w:r w:rsidRPr="003D62A5">
        <w:t xml:space="preserve"> от бенефициента документи, като съответните отговорни лица извършват задължително следните проверки:</w:t>
      </w:r>
    </w:p>
    <w:p w:rsidR="00A80926" w:rsidRPr="003D62A5" w:rsidRDefault="00A80926" w:rsidP="00A80926">
      <w:pPr>
        <w:numPr>
          <w:ilvl w:val="0"/>
          <w:numId w:val="2"/>
        </w:numPr>
        <w:tabs>
          <w:tab w:val="left" w:pos="720"/>
        </w:tabs>
        <w:spacing w:before="120" w:after="120"/>
        <w:jc w:val="both"/>
      </w:pPr>
      <w:r w:rsidRPr="003D62A5">
        <w:t>пълна  проверка на всички представени от партньорската организация - бенефициент документи;</w:t>
      </w:r>
    </w:p>
    <w:p w:rsidR="00A80926" w:rsidRPr="003D62A5" w:rsidRDefault="00A80926" w:rsidP="00A80926">
      <w:pPr>
        <w:numPr>
          <w:ilvl w:val="0"/>
          <w:numId w:val="2"/>
        </w:numPr>
        <w:tabs>
          <w:tab w:val="left" w:pos="720"/>
        </w:tabs>
        <w:spacing w:before="120" w:after="120"/>
        <w:jc w:val="both"/>
      </w:pPr>
      <w:r w:rsidRPr="003D62A5">
        <w:t xml:space="preserve">проверки „на място” при партньорската организация - бенефициент и/или на мястото на изпълнение на </w:t>
      </w:r>
      <w:r>
        <w:t>дейностите</w:t>
      </w:r>
      <w:r w:rsidRPr="003D62A5">
        <w:t>.</w:t>
      </w:r>
    </w:p>
    <w:p w:rsidR="00A80926" w:rsidRPr="003D62A5" w:rsidRDefault="00A80926" w:rsidP="00A80926">
      <w:pPr>
        <w:jc w:val="center"/>
      </w:pPr>
    </w:p>
    <w:p w:rsidR="00FE121D" w:rsidRDefault="00FE121D" w:rsidP="00A80926">
      <w:pPr>
        <w:jc w:val="center"/>
      </w:pPr>
    </w:p>
    <w:p w:rsidR="00FE121D" w:rsidRDefault="00FE121D" w:rsidP="00A80926">
      <w:pPr>
        <w:jc w:val="center"/>
      </w:pPr>
    </w:p>
    <w:p w:rsidR="00FE121D" w:rsidRDefault="00FE121D" w:rsidP="00A80926">
      <w:pPr>
        <w:jc w:val="center"/>
      </w:pPr>
    </w:p>
    <w:p w:rsidR="00FE121D" w:rsidRDefault="00FE121D" w:rsidP="00A80926">
      <w:pPr>
        <w:jc w:val="center"/>
      </w:pPr>
    </w:p>
    <w:p w:rsidR="00FE121D" w:rsidRDefault="00FE121D" w:rsidP="00A80926">
      <w:pPr>
        <w:jc w:val="center"/>
      </w:pPr>
    </w:p>
    <w:p w:rsidR="00A80926" w:rsidRPr="009606C7" w:rsidRDefault="00A80926" w:rsidP="00A80926">
      <w:pPr>
        <w:jc w:val="center"/>
      </w:pPr>
      <w:r w:rsidRPr="009606C7">
        <w:lastRenderedPageBreak/>
        <w:t xml:space="preserve">ОПИС НА ПРИЛОЖЕНИЯТА </w:t>
      </w:r>
    </w:p>
    <w:p w:rsidR="00A80926" w:rsidRPr="004975E4" w:rsidRDefault="00A80926" w:rsidP="00A80926">
      <w:pPr>
        <w:ind w:left="360"/>
        <w:jc w:val="both"/>
        <w:rPr>
          <w:highlight w:val="yellow"/>
        </w:rPr>
      </w:pPr>
    </w:p>
    <w:tbl>
      <w:tblPr>
        <w:tblW w:w="0" w:type="auto"/>
        <w:tblInd w:w="-176" w:type="dxa"/>
        <w:tblLook w:val="01E0"/>
      </w:tblPr>
      <w:tblGrid>
        <w:gridCol w:w="2694"/>
        <w:gridCol w:w="6764"/>
      </w:tblGrid>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pPr>
            <w:r w:rsidRPr="009606C7">
              <w:rPr>
                <w:caps/>
              </w:rPr>
              <w:t>Приложение № 1</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pPr>
            <w:r w:rsidRPr="009606C7">
              <w:t>ИЗВЕСТИЕ ЗА ИЗПРАЩАНЕ НА ДОКУМЕНТ</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pPr>
            <w:r w:rsidRPr="009606C7">
              <w:rPr>
                <w:caps/>
              </w:rPr>
              <w:t>Приложение № 2</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pPr>
            <w:r w:rsidRPr="009606C7">
              <w:rPr>
                <w:caps/>
              </w:rPr>
              <w:t>зАЯВЛЕНИЕ - ДЕКЛАРАЦИЯ</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pPr>
            <w:r w:rsidRPr="009606C7">
              <w:rPr>
                <w:caps/>
              </w:rPr>
              <w:t>Приложение № 3</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pPr>
            <w:r w:rsidRPr="009606C7">
              <w:rPr>
                <w:caps/>
              </w:rPr>
              <w:t>ЛИСТ</w:t>
            </w:r>
            <w:r>
              <w:rPr>
                <w:caps/>
              </w:rPr>
              <w:t>ове</w:t>
            </w:r>
            <w:r w:rsidRPr="009606C7">
              <w:rPr>
                <w:caps/>
              </w:rPr>
              <w:t xml:space="preserve"> ЗА ПРОВЕРКА ЗА ЗАКОНОСЪОБРАЗНОСТ НА ПРОВЕДЕНИТЕ ОБЩЕСТВЕНИ ПОРЪЧКИ ПО ЗОП</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pPr>
            <w:r w:rsidRPr="009606C7">
              <w:rPr>
                <w:caps/>
              </w:rPr>
              <w:t>Приложение № 4</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pPr>
            <w:r w:rsidRPr="009606C7">
              <w:rPr>
                <w:caps/>
              </w:rPr>
              <w:t>ДЕКЛАРАЦИЯ ПО ЗДДС</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Приложение № 5</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pPr>
            <w:r w:rsidRPr="009606C7">
              <w:rPr>
                <w:caps/>
              </w:rPr>
              <w:t>ИСКАНЕ ЗА ПЛАЩАНЕ</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Приложение № 6</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pPr>
            <w:r w:rsidRPr="009606C7">
              <w:t>ФИНАНСОВА ИДЕНТИФИКАЦИЯ</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Приложение № 7</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ТЕХНИЧЕСКИ МЕЖДИНЕН/ЗАКЛЮЧИТЕЛЕН ДОКЛАД</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Приложение № 8</w:t>
            </w:r>
          </w:p>
          <w:p w:rsidR="00A80926" w:rsidRDefault="00A80926" w:rsidP="00750D9D">
            <w:pPr>
              <w:widowControl w:val="0"/>
              <w:autoSpaceDE w:val="0"/>
              <w:autoSpaceDN w:val="0"/>
              <w:adjustRightInd w:val="0"/>
              <w:spacing w:before="120" w:after="120"/>
              <w:jc w:val="both"/>
              <w:rPr>
                <w:caps/>
              </w:rPr>
            </w:pPr>
          </w:p>
          <w:p w:rsidR="00A80926" w:rsidRPr="009606C7" w:rsidRDefault="00A80926" w:rsidP="00750D9D">
            <w:pPr>
              <w:widowControl w:val="0"/>
              <w:autoSpaceDE w:val="0"/>
              <w:autoSpaceDN w:val="0"/>
              <w:adjustRightInd w:val="0"/>
              <w:spacing w:before="120" w:after="120"/>
              <w:jc w:val="both"/>
              <w:rPr>
                <w:caps/>
              </w:rPr>
            </w:pPr>
            <w:r w:rsidRPr="009606C7">
              <w:rPr>
                <w:caps/>
              </w:rPr>
              <w:t>ПРИЛОЖЕНИЕ № 9</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rPr>
                <w:bCs/>
                <w:caps/>
              </w:rPr>
            </w:pPr>
            <w:r w:rsidRPr="009606C7">
              <w:rPr>
                <w:caps/>
              </w:rPr>
              <w:t>ТАБЛИЦА ПОКАЗАТЕЛИ ЗА РАЗПРЕДЕЛЕНИ ХРАНИТЕЛНИ ПРОДУКТИ</w:t>
            </w:r>
          </w:p>
          <w:p w:rsidR="00A80926" w:rsidRPr="009606C7" w:rsidRDefault="00A80926" w:rsidP="00750D9D">
            <w:pPr>
              <w:widowControl w:val="0"/>
              <w:autoSpaceDE w:val="0"/>
              <w:autoSpaceDN w:val="0"/>
              <w:adjustRightInd w:val="0"/>
              <w:spacing w:before="120" w:after="120"/>
              <w:jc w:val="both"/>
              <w:rPr>
                <w:caps/>
              </w:rPr>
            </w:pPr>
            <w:r w:rsidRPr="009606C7">
              <w:rPr>
                <w:caps/>
              </w:rPr>
              <w:t>ТАБЛИЦА ПОКАЗАТЕЛИ ЗА РЕЗУЛТАТ</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Приложение № 10</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pPr>
            <w:r w:rsidRPr="009606C7">
              <w:t>ЛИСТ ЗА ИЗВЪРШВАНЕ НА ПРОВЕРКА НА МЯСТО</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ПРИЛОЖЕНИЕ № 11</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055619">
              <w:rPr>
                <w:color w:val="000000"/>
              </w:rPr>
              <w:t>„</w:t>
            </w:r>
            <w:r>
              <w:rPr>
                <w:color w:val="000000"/>
              </w:rPr>
              <w:t>РЪКОВОДСТВА ЗА ПОТРЕБИТЕЛЯ НА</w:t>
            </w:r>
            <w:r w:rsidRPr="00055619">
              <w:rPr>
                <w:color w:val="000000"/>
              </w:rPr>
              <w:t xml:space="preserve"> ИСУН 2020“</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ПРИЛОЖЕНИЕ № 12</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 xml:space="preserve">ДЕКЛАРАЦИЯ ЗА ДОПУСТИМОСТ НА РАЗХОДИТЕ </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Приложение № 13</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ФИНАНСОВ ОТЧЕТ</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Приложение № 14</w:t>
            </w: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ОПИС НА КАЛКУЛАЦИОННИТЕ ВЕДОМОСТИ</w:t>
            </w:r>
          </w:p>
        </w:tc>
      </w:tr>
      <w:tr w:rsidR="00A80926" w:rsidRPr="009606C7" w:rsidTr="00750D9D">
        <w:tc>
          <w:tcPr>
            <w:tcW w:w="269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Приложение № 15</w:t>
            </w:r>
          </w:p>
          <w:p w:rsidR="00A80926" w:rsidRDefault="00A80926" w:rsidP="00750D9D">
            <w:pPr>
              <w:widowControl w:val="0"/>
              <w:autoSpaceDE w:val="0"/>
              <w:autoSpaceDN w:val="0"/>
              <w:adjustRightInd w:val="0"/>
              <w:spacing w:before="120" w:after="120"/>
              <w:jc w:val="both"/>
              <w:rPr>
                <w:caps/>
              </w:rPr>
            </w:pPr>
            <w:r w:rsidRPr="009606C7">
              <w:rPr>
                <w:caps/>
              </w:rPr>
              <w:t>Приложение № 16</w:t>
            </w:r>
          </w:p>
          <w:p w:rsidR="00FE121D" w:rsidRPr="009606C7" w:rsidRDefault="00FE121D" w:rsidP="00FE121D">
            <w:pPr>
              <w:widowControl w:val="0"/>
              <w:autoSpaceDE w:val="0"/>
              <w:autoSpaceDN w:val="0"/>
              <w:adjustRightInd w:val="0"/>
              <w:spacing w:before="120" w:after="120"/>
              <w:jc w:val="both"/>
              <w:rPr>
                <w:caps/>
              </w:rPr>
            </w:pPr>
            <w:r w:rsidRPr="009606C7">
              <w:rPr>
                <w:caps/>
              </w:rPr>
              <w:t>Приложение № 17</w:t>
            </w:r>
          </w:p>
          <w:p w:rsidR="00FE121D" w:rsidRDefault="00FE121D" w:rsidP="00FE121D">
            <w:pPr>
              <w:widowControl w:val="0"/>
              <w:autoSpaceDE w:val="0"/>
              <w:autoSpaceDN w:val="0"/>
              <w:adjustRightInd w:val="0"/>
              <w:spacing w:before="120" w:after="120"/>
              <w:jc w:val="both"/>
              <w:rPr>
                <w:caps/>
              </w:rPr>
            </w:pPr>
            <w:r w:rsidRPr="009606C7">
              <w:rPr>
                <w:caps/>
              </w:rPr>
              <w:t>Приложение № 18</w:t>
            </w:r>
          </w:p>
          <w:p w:rsidR="00FE121D" w:rsidRDefault="00FE121D" w:rsidP="00FE121D">
            <w:pPr>
              <w:widowControl w:val="0"/>
              <w:autoSpaceDE w:val="0"/>
              <w:autoSpaceDN w:val="0"/>
              <w:adjustRightInd w:val="0"/>
              <w:spacing w:before="120" w:after="120"/>
              <w:jc w:val="both"/>
              <w:rPr>
                <w:caps/>
              </w:rPr>
            </w:pPr>
            <w:r w:rsidRPr="009606C7">
              <w:rPr>
                <w:caps/>
              </w:rPr>
              <w:t>Приложение № 1</w:t>
            </w:r>
            <w:r>
              <w:rPr>
                <w:caps/>
              </w:rPr>
              <w:t>9</w:t>
            </w:r>
          </w:p>
          <w:p w:rsidR="00FE121D" w:rsidRDefault="00FE121D" w:rsidP="00FE121D">
            <w:pPr>
              <w:widowControl w:val="0"/>
              <w:autoSpaceDE w:val="0"/>
              <w:autoSpaceDN w:val="0"/>
              <w:adjustRightInd w:val="0"/>
              <w:spacing w:before="120" w:after="120"/>
              <w:jc w:val="both"/>
              <w:rPr>
                <w:caps/>
              </w:rPr>
            </w:pPr>
            <w:r w:rsidRPr="009606C7">
              <w:rPr>
                <w:caps/>
              </w:rPr>
              <w:t xml:space="preserve">Приложение № </w:t>
            </w:r>
            <w:r>
              <w:rPr>
                <w:caps/>
              </w:rPr>
              <w:t>20</w:t>
            </w:r>
          </w:p>
          <w:p w:rsidR="00FE121D" w:rsidRDefault="00FE121D" w:rsidP="00FE121D">
            <w:pPr>
              <w:widowControl w:val="0"/>
              <w:autoSpaceDE w:val="0"/>
              <w:autoSpaceDN w:val="0"/>
              <w:adjustRightInd w:val="0"/>
              <w:spacing w:before="120" w:after="120"/>
              <w:jc w:val="both"/>
              <w:rPr>
                <w:caps/>
              </w:rPr>
            </w:pPr>
            <w:r w:rsidRPr="009606C7">
              <w:rPr>
                <w:caps/>
              </w:rPr>
              <w:t xml:space="preserve">Приложение № </w:t>
            </w:r>
            <w:r>
              <w:rPr>
                <w:caps/>
              </w:rPr>
              <w:t>21</w:t>
            </w:r>
          </w:p>
          <w:p w:rsidR="00FE121D" w:rsidRDefault="00FE121D" w:rsidP="00FE121D">
            <w:pPr>
              <w:widowControl w:val="0"/>
              <w:autoSpaceDE w:val="0"/>
              <w:autoSpaceDN w:val="0"/>
              <w:adjustRightInd w:val="0"/>
              <w:spacing w:before="120" w:after="120"/>
              <w:jc w:val="both"/>
              <w:rPr>
                <w:caps/>
              </w:rPr>
            </w:pPr>
            <w:r>
              <w:rPr>
                <w:caps/>
              </w:rPr>
              <w:t xml:space="preserve">ПРИЛОЖЕНИЕ № 22      </w:t>
            </w:r>
          </w:p>
          <w:p w:rsidR="00FE121D" w:rsidRDefault="00FE121D" w:rsidP="00FE121D">
            <w:pPr>
              <w:widowControl w:val="0"/>
              <w:autoSpaceDE w:val="0"/>
              <w:autoSpaceDN w:val="0"/>
              <w:adjustRightInd w:val="0"/>
              <w:spacing w:before="120" w:after="120"/>
              <w:jc w:val="both"/>
              <w:rPr>
                <w:caps/>
              </w:rPr>
            </w:pPr>
            <w:r>
              <w:rPr>
                <w:caps/>
              </w:rPr>
              <w:t xml:space="preserve">ПРИЛОЖЕНИЕ № 23   </w:t>
            </w:r>
          </w:p>
          <w:p w:rsidR="00FE121D" w:rsidRPr="009606C7" w:rsidRDefault="00FE121D" w:rsidP="00750D9D">
            <w:pPr>
              <w:widowControl w:val="0"/>
              <w:autoSpaceDE w:val="0"/>
              <w:autoSpaceDN w:val="0"/>
              <w:adjustRightInd w:val="0"/>
              <w:spacing w:before="120" w:after="120"/>
              <w:jc w:val="both"/>
              <w:rPr>
                <w:caps/>
              </w:rPr>
            </w:pPr>
          </w:p>
        </w:tc>
        <w:tc>
          <w:tcPr>
            <w:tcW w:w="6764" w:type="dxa"/>
            <w:shd w:val="clear" w:color="auto" w:fill="auto"/>
          </w:tcPr>
          <w:p w:rsidR="00A80926" w:rsidRPr="009606C7" w:rsidRDefault="00A80926" w:rsidP="00750D9D">
            <w:pPr>
              <w:widowControl w:val="0"/>
              <w:autoSpaceDE w:val="0"/>
              <w:autoSpaceDN w:val="0"/>
              <w:adjustRightInd w:val="0"/>
              <w:spacing w:before="120" w:after="120"/>
              <w:jc w:val="both"/>
              <w:rPr>
                <w:caps/>
              </w:rPr>
            </w:pPr>
            <w:r w:rsidRPr="009606C7">
              <w:rPr>
                <w:caps/>
              </w:rPr>
              <w:t>ОПИС НА РАЗХОДООПРАВДАТЕЛНИТЕ ДОКУМЕНТИ</w:t>
            </w:r>
          </w:p>
          <w:p w:rsidR="00A80926" w:rsidRDefault="00A80926" w:rsidP="00750D9D">
            <w:pPr>
              <w:widowControl w:val="0"/>
              <w:autoSpaceDE w:val="0"/>
              <w:autoSpaceDN w:val="0"/>
              <w:adjustRightInd w:val="0"/>
              <w:spacing w:before="120" w:after="120"/>
              <w:jc w:val="both"/>
              <w:rPr>
                <w:caps/>
              </w:rPr>
            </w:pPr>
            <w:r w:rsidRPr="009606C7">
              <w:rPr>
                <w:caps/>
              </w:rPr>
              <w:t>ДЕКЛАРАЦИЯ ЗА НЕРЕДНОСТИ</w:t>
            </w:r>
          </w:p>
          <w:p w:rsidR="00FE121D" w:rsidRPr="009606C7" w:rsidRDefault="00FE121D" w:rsidP="00FE121D">
            <w:pPr>
              <w:widowControl w:val="0"/>
              <w:autoSpaceDE w:val="0"/>
              <w:autoSpaceDN w:val="0"/>
              <w:adjustRightInd w:val="0"/>
              <w:spacing w:before="120" w:after="120"/>
              <w:jc w:val="both"/>
              <w:rPr>
                <w:caps/>
              </w:rPr>
            </w:pPr>
            <w:r w:rsidRPr="009606C7">
              <w:rPr>
                <w:caps/>
              </w:rPr>
              <w:t>ДЕКЛАРАЦИЯ ЗА ЛИПСА НА ДВОЙНО ФИНАНСИРАНЕ</w:t>
            </w:r>
          </w:p>
          <w:p w:rsidR="00FE121D" w:rsidRDefault="00FE121D" w:rsidP="00FE121D">
            <w:pPr>
              <w:widowControl w:val="0"/>
              <w:autoSpaceDE w:val="0"/>
              <w:autoSpaceDN w:val="0"/>
              <w:adjustRightInd w:val="0"/>
              <w:spacing w:before="120" w:after="120"/>
              <w:jc w:val="both"/>
              <w:rPr>
                <w:caps/>
              </w:rPr>
            </w:pPr>
            <w:r w:rsidRPr="009606C7">
              <w:rPr>
                <w:caps/>
              </w:rPr>
              <w:t>ФОРМУЛЯР ЗА ОБРАТНА ВРЪЗКА</w:t>
            </w:r>
          </w:p>
          <w:p w:rsidR="00FE121D" w:rsidRDefault="00FE121D" w:rsidP="00FE121D">
            <w:pPr>
              <w:widowControl w:val="0"/>
              <w:autoSpaceDE w:val="0"/>
              <w:autoSpaceDN w:val="0"/>
              <w:adjustRightInd w:val="0"/>
              <w:spacing w:before="120" w:after="120"/>
              <w:jc w:val="both"/>
              <w:rPr>
                <w:caps/>
              </w:rPr>
            </w:pPr>
            <w:r>
              <w:rPr>
                <w:caps/>
              </w:rPr>
              <w:t xml:space="preserve">ОБОБЩЕНА </w:t>
            </w:r>
            <w:r w:rsidRPr="009606C7">
              <w:rPr>
                <w:caps/>
              </w:rPr>
              <w:t>КАЛКУЛАЦИОНН</w:t>
            </w:r>
            <w:r>
              <w:rPr>
                <w:caps/>
              </w:rPr>
              <w:t>а</w:t>
            </w:r>
            <w:r w:rsidRPr="009606C7">
              <w:rPr>
                <w:caps/>
              </w:rPr>
              <w:t xml:space="preserve"> ВЕДОМОСТ</w:t>
            </w:r>
          </w:p>
          <w:p w:rsidR="00FE121D" w:rsidRDefault="00FE121D" w:rsidP="00FE121D">
            <w:pPr>
              <w:widowControl w:val="0"/>
              <w:autoSpaceDE w:val="0"/>
              <w:autoSpaceDN w:val="0"/>
              <w:adjustRightInd w:val="0"/>
              <w:spacing w:before="120" w:after="120"/>
              <w:jc w:val="both"/>
              <w:rPr>
                <w:caps/>
              </w:rPr>
            </w:pPr>
            <w:r>
              <w:rPr>
                <w:caps/>
              </w:rPr>
              <w:t>лист за проверка по зсп</w:t>
            </w:r>
          </w:p>
          <w:p w:rsidR="00FE121D" w:rsidRDefault="00FE121D" w:rsidP="00FE121D">
            <w:pPr>
              <w:widowControl w:val="0"/>
              <w:autoSpaceDE w:val="0"/>
              <w:autoSpaceDN w:val="0"/>
              <w:adjustRightInd w:val="0"/>
              <w:spacing w:before="120" w:after="120"/>
              <w:jc w:val="both"/>
              <w:rPr>
                <w:caps/>
              </w:rPr>
            </w:pPr>
            <w:r>
              <w:rPr>
                <w:caps/>
              </w:rPr>
              <w:t>Декларация за липса конфликт на интереси</w:t>
            </w:r>
          </w:p>
          <w:p w:rsidR="00FE121D" w:rsidRDefault="00FE121D" w:rsidP="00FE121D">
            <w:pPr>
              <w:widowControl w:val="0"/>
              <w:autoSpaceDE w:val="0"/>
              <w:autoSpaceDN w:val="0"/>
              <w:adjustRightInd w:val="0"/>
              <w:spacing w:before="120" w:after="120"/>
              <w:jc w:val="both"/>
              <w:rPr>
                <w:color w:val="000000"/>
                <w:lang w:val="ru-RU" w:bidi="my-MM"/>
              </w:rPr>
            </w:pPr>
            <w:r>
              <w:rPr>
                <w:color w:val="000000"/>
                <w:lang w:val="ru-RU" w:bidi="my-MM"/>
              </w:rPr>
              <w:t>СПИСЪК НА ВКЛЮЧЕНИТЕ КРАЙНИ ПОТРЕБИТЕЛИ</w:t>
            </w:r>
          </w:p>
          <w:p w:rsidR="00FE121D" w:rsidRDefault="00FE121D" w:rsidP="00FE121D">
            <w:pPr>
              <w:widowControl w:val="0"/>
              <w:autoSpaceDE w:val="0"/>
              <w:autoSpaceDN w:val="0"/>
              <w:adjustRightInd w:val="0"/>
              <w:spacing w:before="120" w:after="120"/>
              <w:jc w:val="both"/>
              <w:rPr>
                <w:caps/>
              </w:rPr>
            </w:pPr>
            <w:r>
              <w:rPr>
                <w:color w:val="000000"/>
                <w:lang w:val="ru-RU" w:bidi="my-MM"/>
              </w:rPr>
              <w:t>ЗАПИС НА ЗАПОВЕД</w:t>
            </w:r>
          </w:p>
          <w:p w:rsidR="00FE121D" w:rsidRPr="009606C7" w:rsidRDefault="00FE121D" w:rsidP="00FE121D">
            <w:pPr>
              <w:widowControl w:val="0"/>
              <w:autoSpaceDE w:val="0"/>
              <w:autoSpaceDN w:val="0"/>
              <w:adjustRightInd w:val="0"/>
              <w:spacing w:before="120" w:after="120"/>
              <w:jc w:val="both"/>
              <w:rPr>
                <w:caps/>
              </w:rPr>
            </w:pPr>
          </w:p>
        </w:tc>
      </w:tr>
      <w:tr w:rsidR="00FE121D" w:rsidRPr="003D62A5" w:rsidTr="00750D9D">
        <w:trPr>
          <w:trHeight w:val="4071"/>
        </w:trPr>
        <w:tc>
          <w:tcPr>
            <w:tcW w:w="2694" w:type="dxa"/>
            <w:shd w:val="clear" w:color="auto" w:fill="auto"/>
          </w:tcPr>
          <w:p w:rsidR="00FE121D" w:rsidRPr="009606C7" w:rsidRDefault="00FE121D" w:rsidP="00750D9D">
            <w:pPr>
              <w:widowControl w:val="0"/>
              <w:autoSpaceDE w:val="0"/>
              <w:autoSpaceDN w:val="0"/>
              <w:adjustRightInd w:val="0"/>
              <w:spacing w:before="120" w:after="120"/>
              <w:jc w:val="both"/>
              <w:rPr>
                <w:caps/>
              </w:rPr>
            </w:pPr>
          </w:p>
        </w:tc>
        <w:tc>
          <w:tcPr>
            <w:tcW w:w="6764" w:type="dxa"/>
            <w:shd w:val="clear" w:color="auto" w:fill="auto"/>
          </w:tcPr>
          <w:p w:rsidR="00FE121D" w:rsidRPr="00987A19" w:rsidRDefault="00FE121D" w:rsidP="00750D9D"/>
        </w:tc>
      </w:tr>
    </w:tbl>
    <w:p w:rsidR="00A80926" w:rsidRPr="003D62A5" w:rsidRDefault="00A80926" w:rsidP="00A80926">
      <w:pPr>
        <w:ind w:firstLine="709"/>
        <w:jc w:val="both"/>
        <w:rPr>
          <w:caps/>
        </w:rPr>
      </w:pPr>
    </w:p>
    <w:bookmarkEnd w:id="0"/>
    <w:p w:rsidR="00750D9D" w:rsidRDefault="00750D9D"/>
    <w:sectPr w:rsidR="00750D9D" w:rsidSect="00750D9D">
      <w:headerReference w:type="default" r:id="rId13"/>
      <w:footerReference w:type="even" r:id="rId14"/>
      <w:footerReference w:type="default" r:id="rId15"/>
      <w:headerReference w:type="first" r:id="rId16"/>
      <w:pgSz w:w="11906" w:h="16838"/>
      <w:pgMar w:top="1509" w:right="1417" w:bottom="709" w:left="1417" w:header="426"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F11" w:rsidRDefault="00115F11" w:rsidP="00A80926">
      <w:r>
        <w:separator/>
      </w:r>
    </w:p>
  </w:endnote>
  <w:endnote w:type="continuationSeparator" w:id="0">
    <w:p w:rsidR="00115F11" w:rsidRDefault="00115F11" w:rsidP="00A809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Times New (W1)">
    <w:altName w:val="Times New Roman"/>
    <w:charset w:val="CC"/>
    <w:family w:val="roman"/>
    <w:pitch w:val="default"/>
    <w:sig w:usb0="00000000" w:usb1="80000000" w:usb2="00000008"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50" w:rsidRDefault="00FC0137" w:rsidP="00750D9D">
    <w:pPr>
      <w:pStyle w:val="af7"/>
      <w:framePr w:wrap="around" w:vAnchor="text" w:hAnchor="margin" w:xAlign="right" w:y="1"/>
      <w:rPr>
        <w:rStyle w:val="af9"/>
      </w:rPr>
    </w:pPr>
    <w:r>
      <w:rPr>
        <w:rStyle w:val="af9"/>
      </w:rPr>
      <w:fldChar w:fldCharType="begin"/>
    </w:r>
    <w:r w:rsidR="00B77950">
      <w:rPr>
        <w:rStyle w:val="af9"/>
      </w:rPr>
      <w:instrText xml:space="preserve">PAGE  </w:instrText>
    </w:r>
    <w:r>
      <w:rPr>
        <w:rStyle w:val="af9"/>
      </w:rPr>
      <w:fldChar w:fldCharType="end"/>
    </w:r>
  </w:p>
  <w:p w:rsidR="00B77950" w:rsidRDefault="00B77950" w:rsidP="00750D9D">
    <w:pPr>
      <w:pStyle w:val="af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50" w:rsidRDefault="00FC0137" w:rsidP="00750D9D">
    <w:pPr>
      <w:pStyle w:val="af7"/>
      <w:framePr w:wrap="around" w:vAnchor="text" w:hAnchor="margin" w:xAlign="right" w:y="1"/>
      <w:rPr>
        <w:rStyle w:val="af9"/>
      </w:rPr>
    </w:pPr>
    <w:r>
      <w:rPr>
        <w:rStyle w:val="af9"/>
      </w:rPr>
      <w:fldChar w:fldCharType="begin"/>
    </w:r>
    <w:r w:rsidR="00B77950">
      <w:rPr>
        <w:rStyle w:val="af9"/>
      </w:rPr>
      <w:instrText xml:space="preserve">PAGE  </w:instrText>
    </w:r>
    <w:r>
      <w:rPr>
        <w:rStyle w:val="af9"/>
      </w:rPr>
      <w:fldChar w:fldCharType="separate"/>
    </w:r>
    <w:r w:rsidR="00D90A65">
      <w:rPr>
        <w:rStyle w:val="af9"/>
        <w:noProof/>
      </w:rPr>
      <w:t>2</w:t>
    </w:r>
    <w:r>
      <w:rPr>
        <w:rStyle w:val="af9"/>
      </w:rPr>
      <w:fldChar w:fldCharType="end"/>
    </w:r>
  </w:p>
  <w:p w:rsidR="00B77950" w:rsidRDefault="00B77950" w:rsidP="00750D9D">
    <w:pPr>
      <w:pStyle w:val="af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F11" w:rsidRDefault="00115F11" w:rsidP="00A80926">
      <w:r>
        <w:separator/>
      </w:r>
    </w:p>
  </w:footnote>
  <w:footnote w:type="continuationSeparator" w:id="0">
    <w:p w:rsidR="00115F11" w:rsidRDefault="00115F11" w:rsidP="00A80926">
      <w:r>
        <w:continuationSeparator/>
      </w:r>
    </w:p>
  </w:footnote>
  <w:footnote w:id="1">
    <w:p w:rsidR="00B77950" w:rsidRPr="001D087D" w:rsidRDefault="00B77950" w:rsidP="00A80926">
      <w:pPr>
        <w:pStyle w:val="af2"/>
        <w:rPr>
          <w:i/>
          <w:sz w:val="22"/>
          <w:szCs w:val="22"/>
        </w:rPr>
      </w:pPr>
      <w:r w:rsidRPr="001D087D">
        <w:rPr>
          <w:rStyle w:val="af4"/>
          <w:sz w:val="22"/>
          <w:szCs w:val="22"/>
        </w:rPr>
        <w:footnoteRef/>
      </w:r>
      <w:r w:rsidRPr="001D087D">
        <w:rPr>
          <w:sz w:val="22"/>
          <w:szCs w:val="22"/>
        </w:rPr>
        <w:t xml:space="preserve"> </w:t>
      </w:r>
      <w:r w:rsidRPr="001D087D">
        <w:rPr>
          <w:i/>
          <w:sz w:val="22"/>
          <w:szCs w:val="22"/>
        </w:rPr>
        <w:t xml:space="preserve">Регламент (ЕС, </w:t>
      </w:r>
      <w:proofErr w:type="spellStart"/>
      <w:r w:rsidRPr="001D087D">
        <w:rPr>
          <w:i/>
          <w:sz w:val="22"/>
          <w:szCs w:val="22"/>
        </w:rPr>
        <w:t>Евратом</w:t>
      </w:r>
      <w:proofErr w:type="spellEnd"/>
      <w:r w:rsidRPr="001D087D">
        <w:rPr>
          <w:i/>
          <w:sz w:val="22"/>
          <w:szCs w:val="22"/>
        </w:rPr>
        <w:t xml:space="preserve">) № 966/2012 на Европейския парламент и на Съвета от 25 октомври 2012 относно финансовите правила, приложими за общия бюджет на Съюза и за отмяна на Регламент (ЕО, </w:t>
      </w:r>
      <w:proofErr w:type="spellStart"/>
      <w:r w:rsidRPr="001D087D">
        <w:rPr>
          <w:i/>
          <w:sz w:val="22"/>
          <w:szCs w:val="22"/>
        </w:rPr>
        <w:t>Евратом</w:t>
      </w:r>
      <w:proofErr w:type="spellEnd"/>
      <w:r w:rsidRPr="001D087D">
        <w:rPr>
          <w:i/>
          <w:sz w:val="22"/>
          <w:szCs w:val="22"/>
        </w:rPr>
        <w:t>) № 1605/2002 на Съвета (ОВ L 298, 26.10.2012 г., стр. 1).</w:t>
      </w:r>
    </w:p>
  </w:footnote>
  <w:footnote w:id="2">
    <w:p w:rsidR="00B77950" w:rsidRPr="001D087D" w:rsidRDefault="00B77950" w:rsidP="00A80926">
      <w:pPr>
        <w:pStyle w:val="Text2"/>
        <w:spacing w:after="0"/>
        <w:ind w:left="0"/>
        <w:rPr>
          <w:i/>
          <w:sz w:val="20"/>
          <w:lang w:val="bg-BG"/>
        </w:rPr>
      </w:pPr>
      <w:r w:rsidRPr="00AB729C">
        <w:rPr>
          <w:rStyle w:val="af4"/>
          <w:rFonts w:ascii="Verdana" w:hAnsi="Verdana"/>
        </w:rPr>
        <w:footnoteRef/>
      </w:r>
      <w:r w:rsidRPr="00AB729C">
        <w:rPr>
          <w:rFonts w:ascii="Verdana" w:hAnsi="Verdana"/>
        </w:rPr>
        <w:t xml:space="preserve"> </w:t>
      </w:r>
      <w:r w:rsidRPr="001D087D">
        <w:rPr>
          <w:i/>
          <w:sz w:val="20"/>
          <w:lang w:val="bg-BG"/>
        </w:rPr>
        <w:t xml:space="preserve">Административни разходи по смисъла на ПМС № 37 от 23.02.2015г. са разходите, които са пряко </w:t>
      </w:r>
      <w:proofErr w:type="spellStart"/>
      <w:r w:rsidRPr="001D087D">
        <w:rPr>
          <w:i/>
          <w:sz w:val="20"/>
          <w:lang w:val="bg-BG"/>
        </w:rPr>
        <w:t>съотносими</w:t>
      </w:r>
      <w:proofErr w:type="spellEnd"/>
      <w:r w:rsidRPr="001D087D">
        <w:rPr>
          <w:i/>
          <w:sz w:val="20"/>
          <w:lang w:val="bg-BG"/>
        </w:rPr>
        <w:t xml:space="preserve"> към дейностите по съответната операция, свързани с администриране на договора, режийни разходи, консумативи и материали, наем, експертизи, осигуряване на публичност и информация, осъществяване на обратна връзка с потребители и всички други разходи, които не спомагат за изпълнението на целите на договора и не влияят върху качеството на предоставяните услуги или дейности.</w:t>
      </w:r>
    </w:p>
  </w:footnote>
  <w:footnote w:id="3">
    <w:p w:rsidR="00B77950" w:rsidRPr="001D087D" w:rsidRDefault="00B77950" w:rsidP="00A80926">
      <w:pPr>
        <w:widowControl w:val="0"/>
        <w:autoSpaceDE w:val="0"/>
        <w:autoSpaceDN w:val="0"/>
        <w:adjustRightInd w:val="0"/>
        <w:jc w:val="both"/>
        <w:rPr>
          <w:i/>
          <w:sz w:val="20"/>
          <w:szCs w:val="20"/>
        </w:rPr>
      </w:pPr>
      <w:r w:rsidRPr="001D087D">
        <w:rPr>
          <w:rStyle w:val="af4"/>
          <w:i/>
          <w:sz w:val="20"/>
          <w:szCs w:val="20"/>
        </w:rPr>
        <w:footnoteRef/>
      </w:r>
      <w:r w:rsidRPr="001D087D">
        <w:rPr>
          <w:i/>
          <w:sz w:val="20"/>
          <w:szCs w:val="20"/>
        </w:rPr>
        <w:t xml:space="preserve"> „Разходи за съпътстващи мерки“ по смисъла на ПМС 37/2015 г. и </w:t>
      </w:r>
      <w:proofErr w:type="spellStart"/>
      <w:r w:rsidRPr="001D087D">
        <w:rPr>
          <w:i/>
          <w:sz w:val="20"/>
          <w:szCs w:val="20"/>
        </w:rPr>
        <w:t>последващите</w:t>
      </w:r>
      <w:proofErr w:type="spellEnd"/>
      <w:r w:rsidRPr="001D087D">
        <w:rPr>
          <w:i/>
          <w:sz w:val="20"/>
          <w:szCs w:val="20"/>
        </w:rPr>
        <w:t xml:space="preserve"> изменения, са всички разходи за дейности, предвидени в допълнение към разпределянето на храна с цел намаляване на социалното изключване и/или справяне с извънредни социални ситуации по еманципиращ и устойчив начин, като например разходите за консултиране, за изготвяне на информационни материали за основни социални права и насочване към други услуги, за индивидуално и групово консултиране за управление на семейния бюджет, за изготвяне на насоки за балансиран режим на хранене и др.</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50" w:rsidRPr="004975E4" w:rsidRDefault="00B77950" w:rsidP="00750D9D">
    <w:pPr>
      <w:tabs>
        <w:tab w:val="left" w:pos="2205"/>
        <w:tab w:val="center" w:pos="4153"/>
        <w:tab w:val="center" w:pos="4536"/>
        <w:tab w:val="right" w:pos="8306"/>
      </w:tabs>
      <w:spacing w:after="240"/>
      <w:jc w:val="center"/>
    </w:pPr>
    <w:r w:rsidRPr="004975E4">
      <w:rPr>
        <w:noProof/>
      </w:rPr>
      <w:drawing>
        <wp:inline distT="0" distB="0" distL="0" distR="0">
          <wp:extent cx="612140" cy="560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2140" cy="560070"/>
                  </a:xfrm>
                  <a:prstGeom prst="rect">
                    <a:avLst/>
                  </a:prstGeom>
                  <a:noFill/>
                </pic:spPr>
              </pic:pic>
            </a:graphicData>
          </a:graphic>
        </wp:inline>
      </w:drawing>
    </w:r>
  </w:p>
  <w:p w:rsidR="00B77950" w:rsidRPr="004975E4" w:rsidRDefault="00B77950" w:rsidP="00750D9D">
    <w:pPr>
      <w:tabs>
        <w:tab w:val="center" w:pos="4153"/>
        <w:tab w:val="right" w:pos="8306"/>
      </w:tabs>
      <w:jc w:val="center"/>
      <w:rPr>
        <w:b/>
        <w:sz w:val="20"/>
        <w:szCs w:val="20"/>
        <w:u w:val="single"/>
        <w:lang w:val="ru-RU"/>
      </w:rPr>
    </w:pPr>
    <w:r w:rsidRPr="004975E4">
      <w:rPr>
        <w:b/>
        <w:sz w:val="20"/>
        <w:szCs w:val="20"/>
        <w:u w:val="single"/>
        <w:lang w:val="ru-RU"/>
      </w:rPr>
      <w:t xml:space="preserve">ОПЕРАТИВНА ПРОГРАМА </w:t>
    </w:r>
    <w:proofErr w:type="gramStart"/>
    <w:r w:rsidRPr="004975E4">
      <w:rPr>
        <w:b/>
        <w:sz w:val="20"/>
        <w:szCs w:val="20"/>
        <w:u w:val="single"/>
        <w:lang w:val="ru-RU"/>
      </w:rPr>
      <w:t>ЗА ХРАНИ</w:t>
    </w:r>
    <w:proofErr w:type="gramEnd"/>
    <w:r w:rsidRPr="004975E4">
      <w:rPr>
        <w:b/>
        <w:sz w:val="20"/>
        <w:szCs w:val="20"/>
        <w:u w:val="single"/>
        <w:lang w:val="ru-RU"/>
      </w:rPr>
      <w:t xml:space="preserve"> И/ИЛИ ОСНОВНО МАТЕРИАЛНО ПОДПОМАГАНЕ</w:t>
    </w:r>
  </w:p>
  <w:p w:rsidR="00B77950" w:rsidRDefault="00B77950" w:rsidP="00750D9D">
    <w:pPr>
      <w:tabs>
        <w:tab w:val="center" w:pos="4153"/>
        <w:tab w:val="right" w:pos="8306"/>
      </w:tabs>
      <w:jc w:val="center"/>
      <w:rPr>
        <w:b/>
        <w:sz w:val="20"/>
        <w:szCs w:val="20"/>
        <w:u w:val="single"/>
        <w:lang w:val="ru-RU"/>
      </w:rPr>
    </w:pPr>
    <w:r w:rsidRPr="004975E4">
      <w:rPr>
        <w:b/>
        <w:sz w:val="20"/>
        <w:szCs w:val="20"/>
        <w:u w:val="single"/>
        <w:lang w:val="ru-RU"/>
      </w:rPr>
      <w:t>ФОНД ЗА ЕВРОПЕЙСКО ПОДПОМАГАНЕ НА НА</w:t>
    </w:r>
    <w:proofErr w:type="gramStart"/>
    <w:r w:rsidRPr="004975E4">
      <w:rPr>
        <w:b/>
        <w:sz w:val="20"/>
        <w:szCs w:val="20"/>
        <w:u w:val="single"/>
        <w:lang w:val="ru-RU"/>
      </w:rPr>
      <w:t>Й-</w:t>
    </w:r>
    <w:proofErr w:type="gramEnd"/>
    <w:r w:rsidRPr="004975E4">
      <w:rPr>
        <w:b/>
        <w:sz w:val="20"/>
        <w:szCs w:val="20"/>
        <w:u w:val="single"/>
        <w:lang w:val="ru-RU"/>
      </w:rPr>
      <w:t xml:space="preserve"> НУЖДАЕЩИТЕ СЕ ЛИЦА</w:t>
    </w:r>
  </w:p>
  <w:p w:rsidR="00B77950" w:rsidRPr="00937F08" w:rsidRDefault="00B77950" w:rsidP="00750D9D">
    <w:pPr>
      <w:pStyle w:val="Heading1TimesNewRoman"/>
      <w:tabs>
        <w:tab w:val="right" w:pos="9180"/>
      </w:tabs>
      <w:ind w:right="249" w:firstLine="0"/>
      <w:jc w:val="center"/>
      <w:rPr>
        <w:b w:val="0"/>
        <w:i/>
        <w:snapToGrid w:val="0"/>
        <w:sz w:val="24"/>
        <w:szCs w:val="24"/>
      </w:rPr>
    </w:pPr>
    <w:r w:rsidRPr="00937F08">
      <w:rPr>
        <w:b w:val="0"/>
        <w:i/>
        <w:snapToGrid w:val="0"/>
        <w:sz w:val="24"/>
        <w:szCs w:val="24"/>
      </w:rPr>
      <w:t xml:space="preserve">Операция </w:t>
    </w:r>
    <w:r>
      <w:rPr>
        <w:b w:val="0"/>
        <w:i/>
        <w:snapToGrid w:val="0"/>
        <w:sz w:val="24"/>
        <w:szCs w:val="24"/>
      </w:rPr>
      <w:t xml:space="preserve">тип 3 </w:t>
    </w:r>
    <w:r w:rsidRPr="00937F08">
      <w:rPr>
        <w:b w:val="0"/>
        <w:i/>
        <w:snapToGrid w:val="0"/>
        <w:sz w:val="24"/>
        <w:szCs w:val="24"/>
      </w:rPr>
      <w:t>„</w:t>
    </w:r>
    <w:r>
      <w:rPr>
        <w:b w:val="0"/>
        <w:i/>
        <w:snapToGrid w:val="0"/>
        <w:sz w:val="24"/>
        <w:szCs w:val="24"/>
      </w:rPr>
      <w:t>Осигуряване</w:t>
    </w:r>
    <w:r w:rsidRPr="00937F08">
      <w:rPr>
        <w:b w:val="0"/>
        <w:i/>
        <w:snapToGrid w:val="0"/>
        <w:sz w:val="24"/>
        <w:szCs w:val="24"/>
      </w:rPr>
      <w:t xml:space="preserve"> на топъл обяд</w:t>
    </w:r>
    <w:r>
      <w:rPr>
        <w:b w:val="0"/>
        <w:i/>
        <w:snapToGrid w:val="0"/>
        <w:sz w:val="24"/>
        <w:szCs w:val="24"/>
      </w:rPr>
      <w:t xml:space="preserve"> – 2016-2019</w:t>
    </w:r>
    <w:r w:rsidRPr="00937F08">
      <w:rPr>
        <w:b w:val="0"/>
        <w:i/>
        <w:snapToGrid w:val="0"/>
        <w:sz w:val="24"/>
        <w:szCs w:val="24"/>
      </w:rPr>
      <w:t>“</w:t>
    </w:r>
  </w:p>
  <w:p w:rsidR="00B77950" w:rsidRPr="004219C0" w:rsidRDefault="00B77950" w:rsidP="00750D9D">
    <w:pPr>
      <w:pStyle w:val="Heading1TimesNewRoman"/>
      <w:tabs>
        <w:tab w:val="right" w:pos="9180"/>
      </w:tabs>
      <w:ind w:right="249" w:firstLine="0"/>
      <w:jc w:val="center"/>
      <w:rPr>
        <w:i/>
        <w:sz w:val="24"/>
        <w:szCs w:val="24"/>
      </w:rPr>
    </w:pPr>
    <w:r w:rsidRPr="00937F08">
      <w:rPr>
        <w:b w:val="0"/>
        <w:i/>
        <w:snapToGrid w:val="0"/>
        <w:sz w:val="24"/>
        <w:szCs w:val="24"/>
        <w:lang w:val="en-US"/>
      </w:rPr>
      <w:t>BG05FMOP001-3.0</w:t>
    </w:r>
    <w:r>
      <w:rPr>
        <w:b w:val="0"/>
        <w:i/>
        <w:snapToGrid w:val="0"/>
        <w:sz w:val="24"/>
        <w:szCs w:val="24"/>
      </w:rPr>
      <w:t>02</w:t>
    </w:r>
  </w:p>
  <w:p w:rsidR="00B77950" w:rsidRDefault="00B77950" w:rsidP="00750D9D">
    <w:pPr>
      <w:pStyle w:val="afa"/>
      <w:tabs>
        <w:tab w:val="clear" w:pos="4536"/>
        <w:tab w:val="clear" w:pos="9072"/>
        <w:tab w:val="left" w:pos="400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50" w:rsidRPr="004975E4" w:rsidRDefault="00B77950" w:rsidP="00750D9D">
    <w:pPr>
      <w:tabs>
        <w:tab w:val="left" w:pos="2205"/>
        <w:tab w:val="center" w:pos="4153"/>
        <w:tab w:val="center" w:pos="4536"/>
        <w:tab w:val="right" w:pos="8306"/>
      </w:tabs>
      <w:spacing w:after="240"/>
      <w:jc w:val="center"/>
    </w:pPr>
    <w:r w:rsidRPr="004975E4">
      <w:rPr>
        <w:noProof/>
      </w:rPr>
      <w:drawing>
        <wp:inline distT="0" distB="0" distL="0" distR="0">
          <wp:extent cx="612140" cy="5600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2140" cy="560070"/>
                  </a:xfrm>
                  <a:prstGeom prst="rect">
                    <a:avLst/>
                  </a:prstGeom>
                  <a:noFill/>
                </pic:spPr>
              </pic:pic>
            </a:graphicData>
          </a:graphic>
        </wp:inline>
      </w:drawing>
    </w:r>
  </w:p>
  <w:p w:rsidR="00B77950" w:rsidRPr="004975E4" w:rsidRDefault="00B77950" w:rsidP="00750D9D">
    <w:pPr>
      <w:tabs>
        <w:tab w:val="center" w:pos="4153"/>
        <w:tab w:val="right" w:pos="8306"/>
      </w:tabs>
      <w:jc w:val="center"/>
      <w:rPr>
        <w:b/>
        <w:sz w:val="20"/>
        <w:szCs w:val="20"/>
        <w:u w:val="single"/>
        <w:lang w:val="ru-RU"/>
      </w:rPr>
    </w:pPr>
    <w:r w:rsidRPr="004975E4">
      <w:rPr>
        <w:b/>
        <w:sz w:val="20"/>
        <w:szCs w:val="20"/>
        <w:u w:val="single"/>
        <w:lang w:val="ru-RU"/>
      </w:rPr>
      <w:t xml:space="preserve">ОПЕРАТИВНА ПРОГРАМА </w:t>
    </w:r>
    <w:proofErr w:type="gramStart"/>
    <w:r w:rsidRPr="004975E4">
      <w:rPr>
        <w:b/>
        <w:sz w:val="20"/>
        <w:szCs w:val="20"/>
        <w:u w:val="single"/>
        <w:lang w:val="ru-RU"/>
      </w:rPr>
      <w:t>ЗА ХРАНИ</w:t>
    </w:r>
    <w:proofErr w:type="gramEnd"/>
    <w:r w:rsidRPr="004975E4">
      <w:rPr>
        <w:b/>
        <w:sz w:val="20"/>
        <w:szCs w:val="20"/>
        <w:u w:val="single"/>
        <w:lang w:val="ru-RU"/>
      </w:rPr>
      <w:t xml:space="preserve"> И/ИЛИ ОСНОВНО МАТЕРИАЛНО ПОДПОМАГАНЕ</w:t>
    </w:r>
  </w:p>
  <w:p w:rsidR="00B77950" w:rsidRDefault="00B77950" w:rsidP="00750D9D">
    <w:pPr>
      <w:tabs>
        <w:tab w:val="center" w:pos="4153"/>
        <w:tab w:val="right" w:pos="8306"/>
      </w:tabs>
      <w:jc w:val="center"/>
      <w:rPr>
        <w:b/>
        <w:sz w:val="20"/>
        <w:szCs w:val="20"/>
        <w:u w:val="single"/>
        <w:lang w:val="ru-RU"/>
      </w:rPr>
    </w:pPr>
    <w:r w:rsidRPr="004975E4">
      <w:rPr>
        <w:b/>
        <w:sz w:val="20"/>
        <w:szCs w:val="20"/>
        <w:u w:val="single"/>
        <w:lang w:val="ru-RU"/>
      </w:rPr>
      <w:t>ФОНД ЗА ЕВРОПЕЙСКО ПОДПОМАГАНЕ НА НА</w:t>
    </w:r>
    <w:proofErr w:type="gramStart"/>
    <w:r w:rsidRPr="004975E4">
      <w:rPr>
        <w:b/>
        <w:sz w:val="20"/>
        <w:szCs w:val="20"/>
        <w:u w:val="single"/>
        <w:lang w:val="ru-RU"/>
      </w:rPr>
      <w:t>Й-</w:t>
    </w:r>
    <w:proofErr w:type="gramEnd"/>
    <w:r w:rsidRPr="004975E4">
      <w:rPr>
        <w:b/>
        <w:sz w:val="20"/>
        <w:szCs w:val="20"/>
        <w:u w:val="single"/>
        <w:lang w:val="ru-RU"/>
      </w:rPr>
      <w:t xml:space="preserve"> НУЖДАЕЩИТЕ СЕ ЛИЦА</w:t>
    </w:r>
  </w:p>
  <w:p w:rsidR="00B77950" w:rsidRPr="00937F08" w:rsidRDefault="00B77950" w:rsidP="00750D9D">
    <w:pPr>
      <w:pStyle w:val="Heading1TimesNewRoman"/>
      <w:tabs>
        <w:tab w:val="right" w:pos="9180"/>
      </w:tabs>
      <w:ind w:right="249" w:firstLine="0"/>
      <w:jc w:val="center"/>
      <w:rPr>
        <w:b w:val="0"/>
        <w:i/>
        <w:snapToGrid w:val="0"/>
        <w:sz w:val="24"/>
        <w:szCs w:val="24"/>
      </w:rPr>
    </w:pPr>
    <w:r w:rsidRPr="00937F08">
      <w:rPr>
        <w:b w:val="0"/>
        <w:i/>
        <w:snapToGrid w:val="0"/>
        <w:sz w:val="24"/>
        <w:szCs w:val="24"/>
      </w:rPr>
      <w:t xml:space="preserve">Операция </w:t>
    </w:r>
    <w:r>
      <w:rPr>
        <w:b w:val="0"/>
        <w:i/>
        <w:snapToGrid w:val="0"/>
        <w:sz w:val="24"/>
        <w:szCs w:val="24"/>
      </w:rPr>
      <w:t xml:space="preserve">тип 3 </w:t>
    </w:r>
    <w:r w:rsidRPr="00937F08">
      <w:rPr>
        <w:b w:val="0"/>
        <w:i/>
        <w:snapToGrid w:val="0"/>
        <w:sz w:val="24"/>
        <w:szCs w:val="24"/>
      </w:rPr>
      <w:t>„</w:t>
    </w:r>
    <w:r>
      <w:rPr>
        <w:b w:val="0"/>
        <w:i/>
        <w:snapToGrid w:val="0"/>
        <w:sz w:val="24"/>
        <w:szCs w:val="24"/>
      </w:rPr>
      <w:t>Осигуряване</w:t>
    </w:r>
    <w:r w:rsidRPr="00937F08">
      <w:rPr>
        <w:b w:val="0"/>
        <w:i/>
        <w:snapToGrid w:val="0"/>
        <w:sz w:val="24"/>
        <w:szCs w:val="24"/>
      </w:rPr>
      <w:t xml:space="preserve"> на топъл обяд</w:t>
    </w:r>
    <w:r>
      <w:rPr>
        <w:b w:val="0"/>
        <w:i/>
        <w:snapToGrid w:val="0"/>
        <w:sz w:val="24"/>
        <w:szCs w:val="24"/>
      </w:rPr>
      <w:t xml:space="preserve"> – 2016</w:t>
    </w:r>
    <w:r>
      <w:rPr>
        <w:b w:val="0"/>
        <w:i/>
        <w:snapToGrid w:val="0"/>
        <w:sz w:val="24"/>
        <w:szCs w:val="24"/>
        <w:lang w:val="en-US"/>
      </w:rPr>
      <w:t>-2019</w:t>
    </w:r>
    <w:r w:rsidRPr="00937F08">
      <w:rPr>
        <w:b w:val="0"/>
        <w:i/>
        <w:snapToGrid w:val="0"/>
        <w:sz w:val="24"/>
        <w:szCs w:val="24"/>
      </w:rPr>
      <w:t>“</w:t>
    </w:r>
  </w:p>
  <w:p w:rsidR="00B77950" w:rsidRPr="00987A19" w:rsidRDefault="00B77950" w:rsidP="00750D9D">
    <w:pPr>
      <w:pStyle w:val="Heading1TimesNewRoman"/>
      <w:tabs>
        <w:tab w:val="right" w:pos="9180"/>
      </w:tabs>
      <w:ind w:right="249" w:firstLine="0"/>
      <w:jc w:val="center"/>
      <w:rPr>
        <w:b w:val="0"/>
        <w:i/>
        <w:snapToGrid w:val="0"/>
        <w:sz w:val="24"/>
        <w:szCs w:val="24"/>
        <w:lang w:val="en-US"/>
      </w:rPr>
    </w:pPr>
    <w:r w:rsidRPr="00937F08">
      <w:rPr>
        <w:b w:val="0"/>
        <w:i/>
        <w:snapToGrid w:val="0"/>
        <w:sz w:val="24"/>
        <w:szCs w:val="24"/>
        <w:lang w:val="en-US"/>
      </w:rPr>
      <w:t>BG05FMOP001-3.</w:t>
    </w:r>
    <w:r>
      <w:rPr>
        <w:b w:val="0"/>
        <w:i/>
        <w:snapToGrid w:val="0"/>
        <w:sz w:val="24"/>
        <w:szCs w:val="24"/>
        <w:lang w:val="en-US"/>
      </w:rPr>
      <w:t>0</w:t>
    </w:r>
    <w:r w:rsidRPr="00937F08">
      <w:rPr>
        <w:b w:val="0"/>
        <w:i/>
        <w:snapToGrid w:val="0"/>
        <w:sz w:val="24"/>
        <w:szCs w:val="24"/>
        <w:lang w:val="en-US"/>
      </w:rPr>
      <w:t>0</w:t>
    </w:r>
    <w:r>
      <w:rPr>
        <w:b w:val="0"/>
        <w:i/>
        <w:snapToGrid w:val="0"/>
        <w:sz w:val="24"/>
        <w:szCs w:val="24"/>
      </w:rPr>
      <w:t>2</w:t>
    </w:r>
  </w:p>
  <w:p w:rsidR="00B77950" w:rsidRDefault="00B77950">
    <w:pPr>
      <w:pStyle w:val="a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nsid w:val="00000014"/>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0000016"/>
    <w:multiLevelType w:val="multilevel"/>
    <w:tmpl w:val="00000016"/>
    <w:lvl w:ilvl="0">
      <w:start w:val="1"/>
      <w:numFmt w:val="decimal"/>
      <w:lvlText w:val="%1."/>
      <w:lvlJc w:val="left"/>
      <w:pPr>
        <w:tabs>
          <w:tab w:val="num" w:pos="720"/>
        </w:tabs>
        <w:ind w:left="720" w:hanging="360"/>
      </w:pPr>
      <w:rPr>
        <w:rFonts w:eastAsia="Calibri"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24"/>
    <w:multiLevelType w:val="multilevel"/>
    <w:tmpl w:val="00000024"/>
    <w:lvl w:ilvl="0">
      <w:start w:val="1"/>
      <w:numFmt w:val="decimal"/>
      <w:lvlText w:val="%1."/>
      <w:lvlJc w:val="left"/>
      <w:pPr>
        <w:ind w:left="644" w:hanging="360"/>
      </w:pPr>
      <w:rPr>
        <w:rFonts w:cs="Times New Roman"/>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5">
    <w:nsid w:val="06B03C90"/>
    <w:multiLevelType w:val="hybridMultilevel"/>
    <w:tmpl w:val="9C34257A"/>
    <w:lvl w:ilvl="0" w:tplc="17F8018C">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Marlett" w:hAnsi="Marlett"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Marlett" w:hAnsi="Marlett"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Marlett" w:hAnsi="Marlett" w:hint="default"/>
      </w:rPr>
    </w:lvl>
  </w:abstractNum>
  <w:abstractNum w:abstractNumId="6">
    <w:nsid w:val="06CB52FA"/>
    <w:multiLevelType w:val="multilevel"/>
    <w:tmpl w:val="A9768E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214D3C25"/>
    <w:multiLevelType w:val="hybridMultilevel"/>
    <w:tmpl w:val="A3FA56B4"/>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944959"/>
    <w:multiLevelType w:val="hybridMultilevel"/>
    <w:tmpl w:val="3C86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2ACD3513"/>
    <w:multiLevelType w:val="hybridMultilevel"/>
    <w:tmpl w:val="C808549C"/>
    <w:lvl w:ilvl="0" w:tplc="AD08A3C6">
      <w:start w:val="1"/>
      <w:numFmt w:val="bullet"/>
      <w:lvlText w:val="-"/>
      <w:lvlJc w:val="left"/>
      <w:pPr>
        <w:ind w:left="720" w:hanging="360"/>
      </w:pPr>
      <w:rPr>
        <w:rFonts w:ascii="Verdana" w:eastAsia="Times New Roman" w:hAnsi="Verdana" w:cs="Arial" w:hint="default"/>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D2D70"/>
    <w:multiLevelType w:val="hybridMultilevel"/>
    <w:tmpl w:val="DD661E52"/>
    <w:lvl w:ilvl="0" w:tplc="0402000B">
      <w:start w:val="1"/>
      <w:numFmt w:val="bullet"/>
      <w:lvlText w:val=""/>
      <w:lvlJc w:val="left"/>
      <w:pPr>
        <w:ind w:left="644" w:hanging="360"/>
      </w:pPr>
      <w:rPr>
        <w:rFonts w:ascii="Wingdings" w:hAnsi="Wingding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3">
    <w:nsid w:val="3147258A"/>
    <w:multiLevelType w:val="hybridMultilevel"/>
    <w:tmpl w:val="9968953C"/>
    <w:lvl w:ilvl="0" w:tplc="87569484">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nsid w:val="31CC1F1B"/>
    <w:multiLevelType w:val="hybridMultilevel"/>
    <w:tmpl w:val="2DD83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21F1721"/>
    <w:multiLevelType w:val="hybridMultilevel"/>
    <w:tmpl w:val="E3FCD5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329E1DF2"/>
    <w:multiLevelType w:val="hybridMultilevel"/>
    <w:tmpl w:val="2266F7C6"/>
    <w:lvl w:ilvl="0" w:tplc="06264036">
      <w:numFmt w:val="bullet"/>
      <w:lvlText w:val="-"/>
      <w:lvlJc w:val="left"/>
      <w:pPr>
        <w:ind w:left="780" w:hanging="360"/>
      </w:pPr>
      <w:rPr>
        <w:rFonts w:ascii="Times New Roman" w:eastAsia="Times New Roman" w:hAnsi="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7">
    <w:nsid w:val="336A1CEF"/>
    <w:multiLevelType w:val="hybridMultilevel"/>
    <w:tmpl w:val="51C2D344"/>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C6729A"/>
    <w:multiLevelType w:val="hybridMultilevel"/>
    <w:tmpl w:val="7A5229E2"/>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7FC086D"/>
    <w:multiLevelType w:val="hybridMultilevel"/>
    <w:tmpl w:val="7D0258BA"/>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20">
    <w:nsid w:val="3EC838F7"/>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4E30AB9"/>
    <w:multiLevelType w:val="hybridMultilevel"/>
    <w:tmpl w:val="1E8070B2"/>
    <w:lvl w:ilvl="0" w:tplc="D236FDA6">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98D7327"/>
    <w:multiLevelType w:val="hybridMultilevel"/>
    <w:tmpl w:val="DF00B6CE"/>
    <w:lvl w:ilvl="0" w:tplc="96F47840">
      <w:numFmt w:val="bullet"/>
      <w:lvlText w:val="-"/>
      <w:lvlJc w:val="left"/>
      <w:pPr>
        <w:tabs>
          <w:tab w:val="num" w:pos="480"/>
        </w:tabs>
        <w:ind w:left="480" w:hanging="360"/>
      </w:pPr>
      <w:rPr>
        <w:rFonts w:ascii="Times New Roman" w:eastAsia="Times New Roman" w:hAnsi="Times New Roman" w:cs="Times New Roman"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nsid w:val="4A403755"/>
    <w:multiLevelType w:val="hybridMultilevel"/>
    <w:tmpl w:val="24346AFE"/>
    <w:lvl w:ilvl="0" w:tplc="D3DAD61A">
      <w:start w:val="6"/>
      <w:numFmt w:val="decimal"/>
      <w:lvlText w:val="%1."/>
      <w:lvlJc w:val="left"/>
      <w:pPr>
        <w:ind w:left="786" w:hanging="360"/>
      </w:pPr>
    </w:lvl>
    <w:lvl w:ilvl="1" w:tplc="04020019">
      <w:start w:val="1"/>
      <w:numFmt w:val="lowerLetter"/>
      <w:lvlText w:val="%2."/>
      <w:lvlJc w:val="left"/>
      <w:pPr>
        <w:ind w:left="1506" w:hanging="360"/>
      </w:pPr>
    </w:lvl>
    <w:lvl w:ilvl="2" w:tplc="0402001B">
      <w:start w:val="1"/>
      <w:numFmt w:val="lowerRoman"/>
      <w:lvlText w:val="%3."/>
      <w:lvlJc w:val="right"/>
      <w:pPr>
        <w:ind w:left="2226" w:hanging="180"/>
      </w:pPr>
    </w:lvl>
    <w:lvl w:ilvl="3" w:tplc="0402000F">
      <w:start w:val="1"/>
      <w:numFmt w:val="decimal"/>
      <w:lvlText w:val="%4."/>
      <w:lvlJc w:val="left"/>
      <w:pPr>
        <w:ind w:left="2946" w:hanging="360"/>
      </w:pPr>
    </w:lvl>
    <w:lvl w:ilvl="4" w:tplc="04020019">
      <w:start w:val="1"/>
      <w:numFmt w:val="lowerLetter"/>
      <w:lvlText w:val="%5."/>
      <w:lvlJc w:val="left"/>
      <w:pPr>
        <w:ind w:left="3666" w:hanging="360"/>
      </w:pPr>
    </w:lvl>
    <w:lvl w:ilvl="5" w:tplc="0402001B">
      <w:start w:val="1"/>
      <w:numFmt w:val="lowerRoman"/>
      <w:lvlText w:val="%6."/>
      <w:lvlJc w:val="right"/>
      <w:pPr>
        <w:ind w:left="4386" w:hanging="180"/>
      </w:pPr>
    </w:lvl>
    <w:lvl w:ilvl="6" w:tplc="0402000F">
      <w:start w:val="1"/>
      <w:numFmt w:val="decimal"/>
      <w:lvlText w:val="%7."/>
      <w:lvlJc w:val="left"/>
      <w:pPr>
        <w:ind w:left="5106" w:hanging="360"/>
      </w:pPr>
    </w:lvl>
    <w:lvl w:ilvl="7" w:tplc="04020019">
      <w:start w:val="1"/>
      <w:numFmt w:val="lowerLetter"/>
      <w:lvlText w:val="%8."/>
      <w:lvlJc w:val="left"/>
      <w:pPr>
        <w:ind w:left="5826" w:hanging="360"/>
      </w:pPr>
    </w:lvl>
    <w:lvl w:ilvl="8" w:tplc="0402001B">
      <w:start w:val="1"/>
      <w:numFmt w:val="lowerRoman"/>
      <w:lvlText w:val="%9."/>
      <w:lvlJc w:val="right"/>
      <w:pPr>
        <w:ind w:left="6546" w:hanging="180"/>
      </w:pPr>
    </w:lvl>
  </w:abstractNum>
  <w:abstractNum w:abstractNumId="25">
    <w:nsid w:val="4B5247C0"/>
    <w:multiLevelType w:val="hybridMultilevel"/>
    <w:tmpl w:val="1B640E96"/>
    <w:lvl w:ilvl="0" w:tplc="F0F453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954E9E"/>
    <w:multiLevelType w:val="hybridMultilevel"/>
    <w:tmpl w:val="A508A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002DA"/>
    <w:multiLevelType w:val="hybridMultilevel"/>
    <w:tmpl w:val="252C851A"/>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217A75"/>
    <w:multiLevelType w:val="hybridMultilevel"/>
    <w:tmpl w:val="224ADAF0"/>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F493F6C"/>
    <w:multiLevelType w:val="multilevel"/>
    <w:tmpl w:val="2006F730"/>
    <w:lvl w:ilvl="0">
      <w:start w:val="1"/>
      <w:numFmt w:val="decimal"/>
      <w:lvlText w:val="%1."/>
      <w:lvlJc w:val="left"/>
      <w:pPr>
        <w:tabs>
          <w:tab w:val="num" w:pos="360"/>
        </w:tabs>
        <w:ind w:left="360" w:hanging="360"/>
      </w:pPr>
    </w:lvl>
    <w:lvl w:ilvl="1">
      <w:start w:val="3"/>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1">
    <w:nsid w:val="5F6E4F3D"/>
    <w:multiLevelType w:val="hybridMultilevel"/>
    <w:tmpl w:val="C90A29A8"/>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nsid w:val="62B04B8E"/>
    <w:multiLevelType w:val="hybridMultilevel"/>
    <w:tmpl w:val="906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705A0B"/>
    <w:multiLevelType w:val="hybridMultilevel"/>
    <w:tmpl w:val="44E434B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4">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2836489"/>
    <w:multiLevelType w:val="hybridMultilevel"/>
    <w:tmpl w:val="351864F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72B025E4"/>
    <w:multiLevelType w:val="hybridMultilevel"/>
    <w:tmpl w:val="CBC6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3CF2E6E"/>
    <w:multiLevelType w:val="hybridMultilevel"/>
    <w:tmpl w:val="D2406E8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nsid w:val="7CD37EB6"/>
    <w:multiLevelType w:val="hybridMultilevel"/>
    <w:tmpl w:val="F0C42298"/>
    <w:lvl w:ilvl="0" w:tplc="04090001">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CE663F3"/>
    <w:multiLevelType w:val="hybridMultilevel"/>
    <w:tmpl w:val="D4F0A008"/>
    <w:lvl w:ilvl="0" w:tplc="04020001">
      <w:start w:val="1"/>
      <w:numFmt w:val="decimal"/>
      <w:lvlText w:val="%1."/>
      <w:lvlJc w:val="left"/>
      <w:pPr>
        <w:tabs>
          <w:tab w:val="num" w:pos="786"/>
        </w:tabs>
        <w:ind w:left="786" w:hanging="360"/>
      </w:pPr>
      <w:rPr>
        <w:rFonts w:hint="default"/>
        <w:b/>
      </w:rPr>
    </w:lvl>
    <w:lvl w:ilvl="1" w:tplc="04020003">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num w:numId="1">
    <w:abstractNumId w:val="4"/>
  </w:num>
  <w:num w:numId="2">
    <w:abstractNumId w:val="34"/>
  </w:num>
  <w:num w:numId="3">
    <w:abstractNumId w:val="30"/>
  </w:num>
  <w:num w:numId="4">
    <w:abstractNumId w:val="33"/>
  </w:num>
  <w:num w:numId="5">
    <w:abstractNumId w:val="23"/>
  </w:num>
  <w:num w:numId="6">
    <w:abstractNumId w:val="21"/>
  </w:num>
  <w:num w:numId="7">
    <w:abstractNumId w:val="13"/>
  </w:num>
  <w:num w:numId="8">
    <w:abstractNumId w:val="38"/>
  </w:num>
  <w:num w:numId="9">
    <w:abstractNumId w:val="35"/>
  </w:num>
  <w:num w:numId="10">
    <w:abstractNumId w:val="39"/>
  </w:num>
  <w:num w:numId="11">
    <w:abstractNumId w:val="37"/>
  </w:num>
  <w:num w:numId="12">
    <w:abstractNumId w:val="5"/>
  </w:num>
  <w:num w:numId="13">
    <w:abstractNumId w:val="18"/>
  </w:num>
  <w:num w:numId="14">
    <w:abstractNumId w:val="22"/>
  </w:num>
  <w:num w:numId="15">
    <w:abstractNumId w:val="0"/>
  </w:num>
  <w:num w:numId="16">
    <w:abstractNumId w:val="19"/>
  </w:num>
  <w:num w:numId="17">
    <w:abstractNumId w:val="25"/>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2"/>
  </w:num>
  <w:num w:numId="21">
    <w:abstractNumId w:val="2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Override w:ilvl="1">
      <w:startOverride w:val="1"/>
    </w:lvlOverride>
    <w:lvlOverride w:ilvl="2"/>
    <w:lvlOverride w:ilvl="3"/>
    <w:lvlOverride w:ilvl="4"/>
    <w:lvlOverride w:ilvl="5"/>
    <w:lvlOverride w:ilvl="6"/>
    <w:lvlOverride w:ilvl="7"/>
    <w:lvlOverride w:ilvl="8"/>
  </w:num>
  <w:num w:numId="24">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6"/>
  </w:num>
  <w:num w:numId="27">
    <w:abstractNumId w:val="31"/>
  </w:num>
  <w:num w:numId="28">
    <w:abstractNumId w:val="8"/>
  </w:num>
  <w:num w:numId="29">
    <w:abstractNumId w:val="7"/>
  </w:num>
  <w:num w:numId="30">
    <w:abstractNumId w:val="28"/>
  </w:num>
  <w:num w:numId="31">
    <w:abstractNumId w:val="10"/>
  </w:num>
  <w:num w:numId="32">
    <w:abstractNumId w:val="17"/>
  </w:num>
  <w:num w:numId="33">
    <w:abstractNumId w:val="16"/>
  </w:num>
  <w:num w:numId="34">
    <w:abstractNumId w:val="29"/>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5"/>
  </w:num>
  <w:num w:numId="39">
    <w:abstractNumId w:val="15"/>
  </w:num>
  <w:num w:numId="40">
    <w:abstractNumId w:val="14"/>
  </w:num>
  <w:num w:numId="41">
    <w:abstractNumId w:val="11"/>
  </w:num>
  <w:num w:numId="42">
    <w:abstractNumId w:val="36"/>
  </w:num>
  <w:num w:numId="4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rsids>
    <w:rsidRoot w:val="00A80926"/>
    <w:rsid w:val="000B2318"/>
    <w:rsid w:val="000C1D32"/>
    <w:rsid w:val="001033F3"/>
    <w:rsid w:val="001077F2"/>
    <w:rsid w:val="00115F11"/>
    <w:rsid w:val="00121ED5"/>
    <w:rsid w:val="00124B8F"/>
    <w:rsid w:val="00131669"/>
    <w:rsid w:val="001E058E"/>
    <w:rsid w:val="001E6311"/>
    <w:rsid w:val="00207627"/>
    <w:rsid w:val="00233E3B"/>
    <w:rsid w:val="003034AB"/>
    <w:rsid w:val="00315468"/>
    <w:rsid w:val="00316DDB"/>
    <w:rsid w:val="00362D86"/>
    <w:rsid w:val="00381BA0"/>
    <w:rsid w:val="003F0620"/>
    <w:rsid w:val="003F24C2"/>
    <w:rsid w:val="00402B54"/>
    <w:rsid w:val="00493954"/>
    <w:rsid w:val="004A5C50"/>
    <w:rsid w:val="004D2CAF"/>
    <w:rsid w:val="004E7326"/>
    <w:rsid w:val="00523B45"/>
    <w:rsid w:val="005F0008"/>
    <w:rsid w:val="00600755"/>
    <w:rsid w:val="00672941"/>
    <w:rsid w:val="006B24A3"/>
    <w:rsid w:val="006D4A69"/>
    <w:rsid w:val="006F6BF5"/>
    <w:rsid w:val="00750D9D"/>
    <w:rsid w:val="007A4ADE"/>
    <w:rsid w:val="007B132C"/>
    <w:rsid w:val="00844617"/>
    <w:rsid w:val="008B69BD"/>
    <w:rsid w:val="00972B97"/>
    <w:rsid w:val="009B6A2A"/>
    <w:rsid w:val="00A53F6E"/>
    <w:rsid w:val="00A80926"/>
    <w:rsid w:val="00A95FE1"/>
    <w:rsid w:val="00AB5D66"/>
    <w:rsid w:val="00AE594E"/>
    <w:rsid w:val="00B254BC"/>
    <w:rsid w:val="00B64C3F"/>
    <w:rsid w:val="00B77950"/>
    <w:rsid w:val="00BC1EEB"/>
    <w:rsid w:val="00BE5963"/>
    <w:rsid w:val="00C14FF2"/>
    <w:rsid w:val="00D41DE6"/>
    <w:rsid w:val="00D77C3B"/>
    <w:rsid w:val="00D90A65"/>
    <w:rsid w:val="00DA6495"/>
    <w:rsid w:val="00E370FC"/>
    <w:rsid w:val="00E446C0"/>
    <w:rsid w:val="00E52141"/>
    <w:rsid w:val="00EA5E66"/>
    <w:rsid w:val="00EE1703"/>
    <w:rsid w:val="00EF0EDD"/>
    <w:rsid w:val="00EF111C"/>
    <w:rsid w:val="00F02C3D"/>
    <w:rsid w:val="00F36CD5"/>
    <w:rsid w:val="00FC0137"/>
    <w:rsid w:val="00FE121D"/>
    <w:rsid w:val="00FF12B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Number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nhideWhenUsed="0" w:qFormat="1"/>
    <w:lsdException w:name="Normal (Web)" w:uiPriority="0"/>
    <w:lsdException w:name="annotation subject" w:uiPriority="0"/>
    <w:lsdException w:name="No Lis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926"/>
    <w:pPr>
      <w:spacing w:after="0" w:line="240" w:lineRule="auto"/>
    </w:pPr>
    <w:rPr>
      <w:rFonts w:ascii="Times New Roman" w:eastAsia="Times New Roman" w:hAnsi="Times New Roman" w:cs="Times New Roman"/>
      <w:sz w:val="24"/>
      <w:szCs w:val="24"/>
      <w:lang w:val="bg-BG" w:eastAsia="bg-BG"/>
    </w:rPr>
  </w:style>
  <w:style w:type="paragraph" w:styleId="1">
    <w:name w:val="heading 1"/>
    <w:basedOn w:val="a"/>
    <w:next w:val="a"/>
    <w:link w:val="10"/>
    <w:qFormat/>
    <w:rsid w:val="00A80926"/>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A8092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80926"/>
    <w:pPr>
      <w:keepNext/>
      <w:tabs>
        <w:tab w:val="num" w:pos="1920"/>
      </w:tabs>
      <w:spacing w:after="240"/>
      <w:ind w:left="1920" w:hanging="720"/>
      <w:jc w:val="both"/>
      <w:outlineLvl w:val="2"/>
    </w:pPr>
    <w:rPr>
      <w:i/>
      <w:szCs w:val="20"/>
      <w:lang w:val="en-GB" w:eastAsia="en-GB"/>
    </w:rPr>
  </w:style>
  <w:style w:type="paragraph" w:styleId="40">
    <w:name w:val="heading 4"/>
    <w:basedOn w:val="a"/>
    <w:next w:val="a"/>
    <w:link w:val="41"/>
    <w:qFormat/>
    <w:rsid w:val="00A80926"/>
    <w:pPr>
      <w:keepNext/>
      <w:tabs>
        <w:tab w:val="num" w:pos="1920"/>
      </w:tabs>
      <w:spacing w:after="240"/>
      <w:ind w:left="1920" w:hanging="720"/>
      <w:jc w:val="both"/>
      <w:outlineLvl w:val="3"/>
    </w:pPr>
    <w:rPr>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A80926"/>
    <w:rPr>
      <w:rFonts w:ascii="Arial" w:eastAsia="Times New Roman" w:hAnsi="Arial" w:cs="Arial"/>
      <w:b/>
      <w:bCs/>
      <w:kern w:val="32"/>
      <w:sz w:val="32"/>
      <w:szCs w:val="32"/>
      <w:lang w:val="bg-BG" w:eastAsia="bg-BG"/>
    </w:rPr>
  </w:style>
  <w:style w:type="character" w:customStyle="1" w:styleId="20">
    <w:name w:val="Заглавие 2 Знак"/>
    <w:basedOn w:val="a0"/>
    <w:link w:val="2"/>
    <w:rsid w:val="00A80926"/>
    <w:rPr>
      <w:rFonts w:ascii="Arial" w:eastAsia="Times New Roman" w:hAnsi="Arial" w:cs="Arial"/>
      <w:b/>
      <w:bCs/>
      <w:i/>
      <w:iCs/>
      <w:sz w:val="28"/>
      <w:szCs w:val="28"/>
      <w:lang w:val="bg-BG" w:eastAsia="bg-BG"/>
    </w:rPr>
  </w:style>
  <w:style w:type="character" w:customStyle="1" w:styleId="30">
    <w:name w:val="Заглавие 3 Знак"/>
    <w:basedOn w:val="a0"/>
    <w:link w:val="3"/>
    <w:rsid w:val="00A80926"/>
    <w:rPr>
      <w:rFonts w:ascii="Times New Roman" w:eastAsia="Times New Roman" w:hAnsi="Times New Roman" w:cs="Times New Roman"/>
      <w:i/>
      <w:sz w:val="24"/>
      <w:szCs w:val="20"/>
      <w:lang w:val="en-GB" w:eastAsia="en-GB"/>
    </w:rPr>
  </w:style>
  <w:style w:type="character" w:customStyle="1" w:styleId="41">
    <w:name w:val="Заглавие 4 Знак"/>
    <w:basedOn w:val="a0"/>
    <w:link w:val="40"/>
    <w:rsid w:val="00A80926"/>
    <w:rPr>
      <w:rFonts w:ascii="Times New Roman" w:eastAsia="Times New Roman" w:hAnsi="Times New Roman" w:cs="Times New Roman"/>
      <w:sz w:val="24"/>
      <w:szCs w:val="20"/>
      <w:lang w:val="en-GB" w:eastAsia="en-GB"/>
    </w:rPr>
  </w:style>
  <w:style w:type="paragraph" w:customStyle="1" w:styleId="Heading1TimesNewRoman">
    <w:name w:val="Heading 1 + Times New Roman"/>
    <w:aliases w:val="14 pt,All caps,Before:  0 pt,After:  0 pt + First..."/>
    <w:basedOn w:val="a"/>
    <w:rsid w:val="00A80926"/>
    <w:pPr>
      <w:ind w:firstLine="708"/>
      <w:jc w:val="both"/>
    </w:pPr>
    <w:rPr>
      <w:b/>
      <w:sz w:val="28"/>
      <w:szCs w:val="28"/>
    </w:rPr>
  </w:style>
  <w:style w:type="paragraph" w:customStyle="1" w:styleId="NormalJustified">
    <w:name w:val="Normal + Justified"/>
    <w:aliases w:val="First line:  1,25 cm + Not Bold,First line:  0 cm"/>
    <w:basedOn w:val="a"/>
    <w:rsid w:val="00A80926"/>
    <w:pPr>
      <w:ind w:firstLine="360"/>
      <w:jc w:val="both"/>
    </w:pPr>
    <w:rPr>
      <w:b/>
    </w:rPr>
  </w:style>
  <w:style w:type="paragraph" w:styleId="a3">
    <w:name w:val="Normal (Web)"/>
    <w:aliases w:val=" Char Char Char Char Char"/>
    <w:basedOn w:val="a"/>
    <w:link w:val="a4"/>
    <w:rsid w:val="00A80926"/>
    <w:pPr>
      <w:spacing w:before="100" w:beforeAutospacing="1" w:after="100" w:afterAutospacing="1"/>
    </w:pPr>
  </w:style>
  <w:style w:type="paragraph" w:customStyle="1" w:styleId="Default">
    <w:name w:val="Default"/>
    <w:rsid w:val="00A80926"/>
    <w:pPr>
      <w:autoSpaceDE w:val="0"/>
      <w:autoSpaceDN w:val="0"/>
      <w:adjustRightInd w:val="0"/>
      <w:spacing w:after="0" w:line="240" w:lineRule="auto"/>
    </w:pPr>
    <w:rPr>
      <w:rFonts w:ascii="Times New Roman" w:eastAsia="Times New Roman" w:hAnsi="Times New Roman" w:cs="Times New Roman"/>
      <w:color w:val="000000"/>
      <w:sz w:val="24"/>
      <w:szCs w:val="24"/>
      <w:lang w:val="bg-BG" w:eastAsia="bg-BG"/>
    </w:rPr>
  </w:style>
  <w:style w:type="paragraph" w:customStyle="1" w:styleId="Text1">
    <w:name w:val="Text 1"/>
    <w:basedOn w:val="a"/>
    <w:link w:val="Text1CharChar"/>
    <w:rsid w:val="00A80926"/>
    <w:pPr>
      <w:spacing w:after="240"/>
      <w:ind w:left="482"/>
      <w:jc w:val="both"/>
    </w:pPr>
    <w:rPr>
      <w:snapToGrid w:val="0"/>
      <w:szCs w:val="20"/>
      <w:lang w:val="en-GB" w:eastAsia="en-US"/>
    </w:rPr>
  </w:style>
  <w:style w:type="paragraph" w:customStyle="1" w:styleId="ListDash2">
    <w:name w:val="List Dash 2"/>
    <w:basedOn w:val="a"/>
    <w:rsid w:val="00A80926"/>
    <w:pPr>
      <w:tabs>
        <w:tab w:val="num" w:pos="1485"/>
      </w:tabs>
      <w:spacing w:after="240"/>
      <w:ind w:left="1485" w:hanging="283"/>
      <w:jc w:val="both"/>
    </w:pPr>
    <w:rPr>
      <w:szCs w:val="20"/>
      <w:lang w:val="en-GB" w:eastAsia="en-US"/>
    </w:rPr>
  </w:style>
  <w:style w:type="character" w:customStyle="1" w:styleId="a4">
    <w:name w:val="Нормален (уеб) Знак"/>
    <w:aliases w:val=" Char Char Char Char Char Знак"/>
    <w:link w:val="a3"/>
    <w:rsid w:val="00A80926"/>
    <w:rPr>
      <w:rFonts w:ascii="Times New Roman" w:eastAsia="Times New Roman" w:hAnsi="Times New Roman" w:cs="Times New Roman"/>
      <w:sz w:val="24"/>
      <w:szCs w:val="24"/>
      <w:lang w:val="bg-BG" w:eastAsia="bg-BG"/>
    </w:rPr>
  </w:style>
  <w:style w:type="paragraph" w:customStyle="1" w:styleId="NumPar2">
    <w:name w:val="NumPar 2"/>
    <w:basedOn w:val="2"/>
    <w:next w:val="a"/>
    <w:rsid w:val="00A80926"/>
    <w:pPr>
      <w:keepNext w:val="0"/>
      <w:numPr>
        <w:ilvl w:val="1"/>
      </w:numPr>
      <w:tabs>
        <w:tab w:val="num" w:pos="1200"/>
      </w:tabs>
      <w:spacing w:before="0" w:after="240"/>
      <w:ind w:left="1200" w:hanging="720"/>
      <w:jc w:val="both"/>
      <w:outlineLvl w:val="9"/>
    </w:pPr>
    <w:rPr>
      <w:rFonts w:ascii="Times New Roman" w:hAnsi="Times New Roman" w:cs="Times New Roman"/>
      <w:b w:val="0"/>
      <w:bCs w:val="0"/>
      <w:i w:val="0"/>
      <w:iCs w:val="0"/>
      <w:sz w:val="24"/>
      <w:szCs w:val="20"/>
      <w:lang w:val="en-GB" w:eastAsia="en-GB"/>
    </w:rPr>
  </w:style>
  <w:style w:type="character" w:customStyle="1" w:styleId="resizabletext">
    <w:name w:val="resizable_text"/>
    <w:basedOn w:val="a0"/>
    <w:rsid w:val="00A80926"/>
  </w:style>
  <w:style w:type="character" w:customStyle="1" w:styleId="hps">
    <w:name w:val="hps"/>
    <w:basedOn w:val="a0"/>
    <w:rsid w:val="00A80926"/>
  </w:style>
  <w:style w:type="paragraph" w:customStyle="1" w:styleId="2CharChar">
    <w:name w:val="2 Char Char"/>
    <w:basedOn w:val="a"/>
    <w:rsid w:val="00A80926"/>
    <w:pPr>
      <w:widowControl w:val="0"/>
      <w:autoSpaceDE w:val="0"/>
      <w:autoSpaceDN w:val="0"/>
      <w:adjustRightInd w:val="0"/>
      <w:ind w:left="360"/>
      <w:jc w:val="both"/>
    </w:pPr>
    <w:rPr>
      <w:rFonts w:ascii="Arial" w:hAnsi="Arial" w:cs="Arial"/>
      <w:b/>
      <w:iCs/>
      <w:sz w:val="22"/>
      <w:szCs w:val="22"/>
      <w:lang w:eastAsia="en-US"/>
    </w:rPr>
  </w:style>
  <w:style w:type="paragraph" w:styleId="21">
    <w:name w:val="Body Text Indent 2"/>
    <w:basedOn w:val="a"/>
    <w:link w:val="22"/>
    <w:rsid w:val="00A80926"/>
    <w:pPr>
      <w:spacing w:after="120" w:line="480" w:lineRule="auto"/>
      <w:ind w:left="283"/>
    </w:pPr>
    <w:rPr>
      <w:rFonts w:eastAsia="SimSun"/>
      <w:lang w:val="en-US" w:eastAsia="zh-CN"/>
    </w:rPr>
  </w:style>
  <w:style w:type="character" w:customStyle="1" w:styleId="22">
    <w:name w:val="Основен текст с отстъп 2 Знак"/>
    <w:basedOn w:val="a0"/>
    <w:link w:val="21"/>
    <w:rsid w:val="00A80926"/>
    <w:rPr>
      <w:rFonts w:ascii="Times New Roman" w:eastAsia="SimSun" w:hAnsi="Times New Roman" w:cs="Times New Roman"/>
      <w:sz w:val="24"/>
      <w:szCs w:val="24"/>
      <w:lang w:eastAsia="zh-CN"/>
    </w:rPr>
  </w:style>
  <w:style w:type="paragraph" w:styleId="a5">
    <w:name w:val="Body Text"/>
    <w:basedOn w:val="a"/>
    <w:link w:val="a6"/>
    <w:rsid w:val="00A80926"/>
    <w:pPr>
      <w:spacing w:after="120"/>
    </w:pPr>
  </w:style>
  <w:style w:type="character" w:customStyle="1" w:styleId="a6">
    <w:name w:val="Основен текст Знак"/>
    <w:basedOn w:val="a0"/>
    <w:link w:val="a5"/>
    <w:rsid w:val="00A80926"/>
    <w:rPr>
      <w:rFonts w:ascii="Times New Roman" w:eastAsia="Times New Roman" w:hAnsi="Times New Roman" w:cs="Times New Roman"/>
      <w:sz w:val="24"/>
      <w:szCs w:val="24"/>
      <w:lang w:val="bg-BG" w:eastAsia="bg-BG"/>
    </w:rPr>
  </w:style>
  <w:style w:type="paragraph" w:styleId="a7">
    <w:name w:val="annotation text"/>
    <w:basedOn w:val="a"/>
    <w:link w:val="a8"/>
    <w:rsid w:val="00A80926"/>
    <w:rPr>
      <w:sz w:val="20"/>
      <w:szCs w:val="20"/>
      <w:lang w:eastAsia="en-US"/>
    </w:rPr>
  </w:style>
  <w:style w:type="character" w:customStyle="1" w:styleId="a8">
    <w:name w:val="Текст на коментар Знак"/>
    <w:basedOn w:val="a0"/>
    <w:link w:val="a7"/>
    <w:rsid w:val="00A80926"/>
    <w:rPr>
      <w:rFonts w:ascii="Times New Roman" w:eastAsia="Times New Roman" w:hAnsi="Times New Roman" w:cs="Times New Roman"/>
      <w:sz w:val="20"/>
      <w:szCs w:val="20"/>
    </w:rPr>
  </w:style>
  <w:style w:type="character" w:styleId="a9">
    <w:name w:val="annotation reference"/>
    <w:rsid w:val="00A80926"/>
    <w:rPr>
      <w:sz w:val="16"/>
      <w:szCs w:val="16"/>
    </w:rPr>
  </w:style>
  <w:style w:type="paragraph" w:styleId="aa">
    <w:name w:val="Balloon Text"/>
    <w:basedOn w:val="a"/>
    <w:link w:val="ab"/>
    <w:semiHidden/>
    <w:rsid w:val="00A80926"/>
    <w:rPr>
      <w:rFonts w:ascii="Tahoma" w:hAnsi="Tahoma" w:cs="Tahoma"/>
      <w:sz w:val="16"/>
      <w:szCs w:val="16"/>
    </w:rPr>
  </w:style>
  <w:style w:type="character" w:customStyle="1" w:styleId="ab">
    <w:name w:val="Изнесен текст Знак"/>
    <w:basedOn w:val="a0"/>
    <w:link w:val="aa"/>
    <w:semiHidden/>
    <w:rsid w:val="00A80926"/>
    <w:rPr>
      <w:rFonts w:ascii="Tahoma" w:eastAsia="Times New Roman" w:hAnsi="Tahoma" w:cs="Tahoma"/>
      <w:sz w:val="16"/>
      <w:szCs w:val="16"/>
      <w:lang w:val="bg-BG" w:eastAsia="bg-BG"/>
    </w:rPr>
  </w:style>
  <w:style w:type="character" w:customStyle="1" w:styleId="longtext">
    <w:name w:val="long_text"/>
    <w:basedOn w:val="a0"/>
    <w:rsid w:val="00A80926"/>
  </w:style>
  <w:style w:type="paragraph" w:customStyle="1" w:styleId="Text2">
    <w:name w:val="Text 2"/>
    <w:basedOn w:val="a"/>
    <w:rsid w:val="00A80926"/>
    <w:pPr>
      <w:tabs>
        <w:tab w:val="left" w:pos="2161"/>
      </w:tabs>
      <w:spacing w:after="240"/>
      <w:ind w:left="1202"/>
      <w:jc w:val="both"/>
    </w:pPr>
    <w:rPr>
      <w:szCs w:val="20"/>
      <w:lang w:val="en-GB" w:eastAsia="en-GB"/>
    </w:rPr>
  </w:style>
  <w:style w:type="paragraph" w:customStyle="1" w:styleId="firstline">
    <w:name w:val="firstline"/>
    <w:basedOn w:val="a"/>
    <w:rsid w:val="00A80926"/>
    <w:pPr>
      <w:spacing w:line="240" w:lineRule="atLeast"/>
      <w:ind w:firstLine="640"/>
      <w:jc w:val="both"/>
    </w:pPr>
    <w:rPr>
      <w:color w:val="000000"/>
    </w:rPr>
  </w:style>
  <w:style w:type="character" w:styleId="ac">
    <w:name w:val="Strong"/>
    <w:qFormat/>
    <w:rsid w:val="00A80926"/>
    <w:rPr>
      <w:b/>
      <w:bCs/>
    </w:rPr>
  </w:style>
  <w:style w:type="character" w:styleId="ad">
    <w:name w:val="Hyperlink"/>
    <w:rsid w:val="00A80926"/>
    <w:rPr>
      <w:color w:val="0000FF"/>
      <w:u w:val="single"/>
    </w:rPr>
  </w:style>
  <w:style w:type="character" w:customStyle="1" w:styleId="searchterm1">
    <w:name w:val="searchterm1"/>
    <w:rsid w:val="00A80926"/>
    <w:rPr>
      <w:rFonts w:ascii="Futura Bk" w:hAnsi="Futura Bk"/>
      <w:szCs w:val="24"/>
      <w:lang w:val="pl-PL" w:eastAsia="pl-PL" w:bidi="ar-SA"/>
    </w:rPr>
  </w:style>
  <w:style w:type="character" w:customStyle="1" w:styleId="searchterm2">
    <w:name w:val="searchterm2"/>
    <w:rsid w:val="00A80926"/>
    <w:rPr>
      <w:rFonts w:ascii="Futura Bk" w:hAnsi="Futura Bk"/>
      <w:szCs w:val="24"/>
      <w:lang w:val="pl-PL" w:eastAsia="pl-PL" w:bidi="ar-SA"/>
    </w:rPr>
  </w:style>
  <w:style w:type="paragraph" w:styleId="ae">
    <w:name w:val="annotation subject"/>
    <w:basedOn w:val="a7"/>
    <w:next w:val="a7"/>
    <w:link w:val="af"/>
    <w:semiHidden/>
    <w:rsid w:val="00A80926"/>
    <w:rPr>
      <w:b/>
      <w:bCs/>
      <w:lang w:eastAsia="bg-BG"/>
    </w:rPr>
  </w:style>
  <w:style w:type="character" w:customStyle="1" w:styleId="af">
    <w:name w:val="Предмет на коментар Знак"/>
    <w:basedOn w:val="a8"/>
    <w:link w:val="ae"/>
    <w:semiHidden/>
    <w:rsid w:val="00A80926"/>
    <w:rPr>
      <w:rFonts w:ascii="Times New Roman" w:eastAsia="Times New Roman" w:hAnsi="Times New Roman" w:cs="Times New Roman"/>
      <w:b/>
      <w:bCs/>
      <w:sz w:val="20"/>
      <w:szCs w:val="20"/>
      <w:lang w:eastAsia="bg-BG"/>
    </w:rPr>
  </w:style>
  <w:style w:type="character" w:customStyle="1" w:styleId="FontStyle39">
    <w:name w:val="Font Style39"/>
    <w:rsid w:val="00A80926"/>
    <w:rPr>
      <w:rFonts w:ascii="Times New Roman" w:hAnsi="Times New Roman" w:cs="Times New Roman"/>
      <w:b/>
      <w:bCs/>
      <w:sz w:val="22"/>
      <w:szCs w:val="22"/>
    </w:rPr>
  </w:style>
  <w:style w:type="paragraph" w:customStyle="1" w:styleId="Style3">
    <w:name w:val="Style3"/>
    <w:basedOn w:val="a"/>
    <w:rsid w:val="00A80926"/>
    <w:pPr>
      <w:widowControl w:val="0"/>
      <w:autoSpaceDE w:val="0"/>
      <w:autoSpaceDN w:val="0"/>
      <w:adjustRightInd w:val="0"/>
      <w:spacing w:line="276" w:lineRule="exact"/>
      <w:jc w:val="both"/>
    </w:pPr>
  </w:style>
  <w:style w:type="paragraph" w:customStyle="1" w:styleId="Style16">
    <w:name w:val="Style16"/>
    <w:basedOn w:val="a"/>
    <w:rsid w:val="00A80926"/>
    <w:pPr>
      <w:widowControl w:val="0"/>
      <w:autoSpaceDE w:val="0"/>
      <w:autoSpaceDN w:val="0"/>
      <w:adjustRightInd w:val="0"/>
      <w:spacing w:line="274" w:lineRule="exact"/>
      <w:ind w:hanging="353"/>
      <w:jc w:val="both"/>
    </w:pPr>
  </w:style>
  <w:style w:type="character" w:customStyle="1" w:styleId="FontStyle41">
    <w:name w:val="Font Style41"/>
    <w:rsid w:val="00A80926"/>
    <w:rPr>
      <w:rFonts w:ascii="Times New Roman" w:hAnsi="Times New Roman" w:cs="Times New Roman"/>
      <w:sz w:val="22"/>
      <w:szCs w:val="22"/>
    </w:rPr>
  </w:style>
  <w:style w:type="paragraph" w:customStyle="1" w:styleId="Style9">
    <w:name w:val="Style9"/>
    <w:basedOn w:val="a"/>
    <w:rsid w:val="00A80926"/>
    <w:pPr>
      <w:widowControl w:val="0"/>
      <w:autoSpaceDE w:val="0"/>
      <w:autoSpaceDN w:val="0"/>
      <w:adjustRightInd w:val="0"/>
      <w:jc w:val="both"/>
    </w:pPr>
  </w:style>
  <w:style w:type="paragraph" w:customStyle="1" w:styleId="Style13">
    <w:name w:val="Style13"/>
    <w:basedOn w:val="a"/>
    <w:rsid w:val="00A80926"/>
    <w:pPr>
      <w:widowControl w:val="0"/>
      <w:autoSpaceDE w:val="0"/>
      <w:autoSpaceDN w:val="0"/>
      <w:adjustRightInd w:val="0"/>
    </w:pPr>
  </w:style>
  <w:style w:type="paragraph" w:customStyle="1" w:styleId="Style18">
    <w:name w:val="Style18"/>
    <w:basedOn w:val="a"/>
    <w:rsid w:val="00A80926"/>
    <w:pPr>
      <w:widowControl w:val="0"/>
      <w:autoSpaceDE w:val="0"/>
      <w:autoSpaceDN w:val="0"/>
      <w:adjustRightInd w:val="0"/>
      <w:jc w:val="both"/>
    </w:pPr>
  </w:style>
  <w:style w:type="character" w:customStyle="1" w:styleId="FontStyle29">
    <w:name w:val="Font Style29"/>
    <w:rsid w:val="00A80926"/>
    <w:rPr>
      <w:rFonts w:ascii="Franklin Gothic Demi Cond" w:hAnsi="Franklin Gothic Demi Cond" w:cs="Franklin Gothic Demi Cond"/>
      <w:sz w:val="22"/>
      <w:szCs w:val="22"/>
    </w:rPr>
  </w:style>
  <w:style w:type="paragraph" w:customStyle="1" w:styleId="Style1">
    <w:name w:val="Style1"/>
    <w:basedOn w:val="a"/>
    <w:rsid w:val="00A80926"/>
    <w:pPr>
      <w:widowControl w:val="0"/>
      <w:autoSpaceDE w:val="0"/>
      <w:autoSpaceDN w:val="0"/>
      <w:adjustRightInd w:val="0"/>
      <w:spacing w:line="274" w:lineRule="exact"/>
      <w:jc w:val="both"/>
    </w:pPr>
  </w:style>
  <w:style w:type="paragraph" w:customStyle="1" w:styleId="Style11">
    <w:name w:val="Style11"/>
    <w:basedOn w:val="a"/>
    <w:rsid w:val="00A80926"/>
    <w:pPr>
      <w:widowControl w:val="0"/>
      <w:autoSpaceDE w:val="0"/>
      <w:autoSpaceDN w:val="0"/>
      <w:adjustRightInd w:val="0"/>
      <w:jc w:val="both"/>
    </w:pPr>
  </w:style>
  <w:style w:type="paragraph" w:customStyle="1" w:styleId="Style12">
    <w:name w:val="Style12"/>
    <w:basedOn w:val="a"/>
    <w:rsid w:val="00A80926"/>
    <w:pPr>
      <w:widowControl w:val="0"/>
      <w:autoSpaceDE w:val="0"/>
      <w:autoSpaceDN w:val="0"/>
      <w:adjustRightInd w:val="0"/>
      <w:spacing w:line="281" w:lineRule="exact"/>
      <w:jc w:val="both"/>
    </w:pPr>
  </w:style>
  <w:style w:type="paragraph" w:customStyle="1" w:styleId="Style20">
    <w:name w:val="Style20"/>
    <w:basedOn w:val="a"/>
    <w:rsid w:val="00A80926"/>
    <w:pPr>
      <w:widowControl w:val="0"/>
      <w:autoSpaceDE w:val="0"/>
      <w:autoSpaceDN w:val="0"/>
      <w:adjustRightInd w:val="0"/>
      <w:jc w:val="both"/>
    </w:pPr>
  </w:style>
  <w:style w:type="paragraph" w:customStyle="1" w:styleId="Style21">
    <w:name w:val="Style21"/>
    <w:basedOn w:val="a"/>
    <w:rsid w:val="00A80926"/>
    <w:pPr>
      <w:widowControl w:val="0"/>
      <w:autoSpaceDE w:val="0"/>
      <w:autoSpaceDN w:val="0"/>
      <w:adjustRightInd w:val="0"/>
      <w:spacing w:line="274" w:lineRule="exact"/>
      <w:ind w:hanging="346"/>
    </w:pPr>
  </w:style>
  <w:style w:type="paragraph" w:customStyle="1" w:styleId="Style22">
    <w:name w:val="Style22"/>
    <w:basedOn w:val="a"/>
    <w:rsid w:val="00A80926"/>
    <w:pPr>
      <w:widowControl w:val="0"/>
      <w:autoSpaceDE w:val="0"/>
      <w:autoSpaceDN w:val="0"/>
      <w:adjustRightInd w:val="0"/>
      <w:spacing w:line="281" w:lineRule="exact"/>
      <w:ind w:hanging="706"/>
    </w:pPr>
  </w:style>
  <w:style w:type="character" w:customStyle="1" w:styleId="FontStyle43">
    <w:name w:val="Font Style43"/>
    <w:rsid w:val="00A80926"/>
    <w:rPr>
      <w:rFonts w:ascii="Times New Roman" w:hAnsi="Times New Roman" w:cs="Times New Roman"/>
      <w:b/>
      <w:bCs/>
      <w:i/>
      <w:iCs/>
      <w:sz w:val="22"/>
      <w:szCs w:val="22"/>
    </w:rPr>
  </w:style>
  <w:style w:type="paragraph" w:customStyle="1" w:styleId="Style5">
    <w:name w:val="Style5"/>
    <w:basedOn w:val="a"/>
    <w:rsid w:val="00A80926"/>
    <w:pPr>
      <w:widowControl w:val="0"/>
      <w:autoSpaceDE w:val="0"/>
      <w:autoSpaceDN w:val="0"/>
      <w:adjustRightInd w:val="0"/>
    </w:pPr>
  </w:style>
  <w:style w:type="character" w:styleId="af0">
    <w:name w:val="FollowedHyperlink"/>
    <w:rsid w:val="00A80926"/>
    <w:rPr>
      <w:color w:val="800080"/>
      <w:u w:val="single"/>
    </w:rPr>
  </w:style>
  <w:style w:type="table" w:styleId="af1">
    <w:name w:val="Table Grid"/>
    <w:basedOn w:val="a1"/>
    <w:rsid w:val="00A8092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aliases w:val="Car Car"/>
    <w:basedOn w:val="a"/>
    <w:link w:val="af3"/>
    <w:rsid w:val="00A80926"/>
    <w:rPr>
      <w:sz w:val="20"/>
      <w:szCs w:val="20"/>
    </w:rPr>
  </w:style>
  <w:style w:type="character" w:customStyle="1" w:styleId="af3">
    <w:name w:val="Текст под линия Знак"/>
    <w:aliases w:val="Car Car Знак"/>
    <w:basedOn w:val="a0"/>
    <w:link w:val="af2"/>
    <w:rsid w:val="00A80926"/>
    <w:rPr>
      <w:rFonts w:ascii="Times New Roman" w:eastAsia="Times New Roman" w:hAnsi="Times New Roman" w:cs="Times New Roman"/>
      <w:sz w:val="20"/>
      <w:szCs w:val="20"/>
      <w:lang w:val="bg-BG" w:eastAsia="bg-BG"/>
    </w:rPr>
  </w:style>
  <w:style w:type="character" w:styleId="af4">
    <w:name w:val="footnote reference"/>
    <w:rsid w:val="00A80926"/>
    <w:rPr>
      <w:vertAlign w:val="superscript"/>
    </w:rPr>
  </w:style>
  <w:style w:type="paragraph" w:customStyle="1" w:styleId="CharCharCharChar">
    <w:name w:val="Char Char Char Char"/>
    <w:basedOn w:val="a"/>
    <w:rsid w:val="00A80926"/>
    <w:pPr>
      <w:tabs>
        <w:tab w:val="left" w:pos="709"/>
      </w:tabs>
    </w:pPr>
    <w:rPr>
      <w:rFonts w:ascii="Tahoma" w:hAnsi="Tahoma"/>
      <w:lang w:val="pl-PL" w:eastAsia="pl-PL"/>
    </w:rPr>
  </w:style>
  <w:style w:type="paragraph" w:styleId="af5">
    <w:name w:val="Body Text First Indent"/>
    <w:basedOn w:val="a5"/>
    <w:link w:val="af6"/>
    <w:rsid w:val="00A80926"/>
    <w:pPr>
      <w:ind w:firstLine="210"/>
    </w:pPr>
  </w:style>
  <w:style w:type="character" w:customStyle="1" w:styleId="af6">
    <w:name w:val="Основен текст отстъп първи ред Знак"/>
    <w:basedOn w:val="a6"/>
    <w:link w:val="af5"/>
    <w:rsid w:val="00A80926"/>
    <w:rPr>
      <w:rFonts w:ascii="Times New Roman" w:eastAsia="Times New Roman" w:hAnsi="Times New Roman" w:cs="Times New Roman"/>
      <w:sz w:val="24"/>
      <w:szCs w:val="24"/>
      <w:lang w:val="bg-BG" w:eastAsia="bg-BG"/>
    </w:rPr>
  </w:style>
  <w:style w:type="paragraph" w:styleId="af7">
    <w:name w:val="footer"/>
    <w:basedOn w:val="a"/>
    <w:link w:val="af8"/>
    <w:rsid w:val="00A80926"/>
    <w:pPr>
      <w:tabs>
        <w:tab w:val="center" w:pos="4536"/>
        <w:tab w:val="right" w:pos="9072"/>
      </w:tabs>
    </w:pPr>
  </w:style>
  <w:style w:type="character" w:customStyle="1" w:styleId="af8">
    <w:name w:val="Долен колонтитул Знак"/>
    <w:basedOn w:val="a0"/>
    <w:link w:val="af7"/>
    <w:rsid w:val="00A80926"/>
    <w:rPr>
      <w:rFonts w:ascii="Times New Roman" w:eastAsia="Times New Roman" w:hAnsi="Times New Roman" w:cs="Times New Roman"/>
      <w:sz w:val="24"/>
      <w:szCs w:val="24"/>
      <w:lang w:val="bg-BG" w:eastAsia="bg-BG"/>
    </w:rPr>
  </w:style>
  <w:style w:type="character" w:styleId="af9">
    <w:name w:val="page number"/>
    <w:basedOn w:val="a0"/>
    <w:rsid w:val="00A80926"/>
  </w:style>
  <w:style w:type="paragraph" w:styleId="afa">
    <w:name w:val="header"/>
    <w:basedOn w:val="a"/>
    <w:link w:val="afb"/>
    <w:rsid w:val="00A80926"/>
    <w:pPr>
      <w:tabs>
        <w:tab w:val="center" w:pos="4536"/>
        <w:tab w:val="right" w:pos="9072"/>
      </w:tabs>
    </w:pPr>
  </w:style>
  <w:style w:type="character" w:customStyle="1" w:styleId="afb">
    <w:name w:val="Горен колонтитул Знак"/>
    <w:basedOn w:val="a0"/>
    <w:link w:val="afa"/>
    <w:rsid w:val="00A80926"/>
    <w:rPr>
      <w:rFonts w:ascii="Times New Roman" w:eastAsia="Times New Roman" w:hAnsi="Times New Roman" w:cs="Times New Roman"/>
      <w:sz w:val="24"/>
      <w:szCs w:val="24"/>
      <w:lang w:val="bg-BG" w:eastAsia="bg-BG"/>
    </w:rPr>
  </w:style>
  <w:style w:type="paragraph" w:styleId="afc">
    <w:name w:val="List Bullet"/>
    <w:basedOn w:val="a"/>
    <w:autoRedefine/>
    <w:rsid w:val="00A80926"/>
    <w:pPr>
      <w:jc w:val="both"/>
    </w:pPr>
    <w:rPr>
      <w:szCs w:val="20"/>
      <w:lang w:val="en-GB" w:eastAsia="en-GB"/>
    </w:rPr>
  </w:style>
  <w:style w:type="paragraph" w:styleId="23">
    <w:name w:val="toc 2"/>
    <w:basedOn w:val="a"/>
    <w:next w:val="a"/>
    <w:autoRedefine/>
    <w:semiHidden/>
    <w:rsid w:val="00A80926"/>
    <w:pPr>
      <w:tabs>
        <w:tab w:val="right" w:leader="dot" w:pos="9720"/>
      </w:tabs>
      <w:spacing w:line="360" w:lineRule="auto"/>
      <w:ind w:left="1701" w:hanging="1701"/>
      <w:jc w:val="both"/>
    </w:pPr>
    <w:rPr>
      <w:smallCaps/>
      <w:noProof/>
      <w:sz w:val="22"/>
      <w:szCs w:val="22"/>
      <w:lang w:val="ru-RU" w:eastAsia="en-GB"/>
    </w:rPr>
  </w:style>
  <w:style w:type="paragraph" w:styleId="afd">
    <w:name w:val="List Paragraph"/>
    <w:basedOn w:val="a"/>
    <w:qFormat/>
    <w:rsid w:val="00A80926"/>
    <w:pPr>
      <w:widowControl w:val="0"/>
      <w:autoSpaceDE w:val="0"/>
      <w:autoSpaceDN w:val="0"/>
      <w:adjustRightInd w:val="0"/>
      <w:ind w:left="720"/>
      <w:contextualSpacing/>
    </w:pPr>
    <w:rPr>
      <w:sz w:val="20"/>
      <w:szCs w:val="20"/>
      <w:lang w:val="en-US" w:bidi="my-MM"/>
    </w:rPr>
  </w:style>
  <w:style w:type="paragraph" w:customStyle="1" w:styleId="Char1CharCharCharCharCharCharCharCharCharCharCharCharCharCharCharCharCharChar">
    <w:name w:val="Char1 Char Char Char Char Char Char Char Char Char Char Char Char Char Char Char Char Char Char"/>
    <w:basedOn w:val="a"/>
    <w:rsid w:val="00A80926"/>
    <w:pPr>
      <w:tabs>
        <w:tab w:val="left" w:pos="709"/>
      </w:tabs>
    </w:pPr>
    <w:rPr>
      <w:rFonts w:ascii="Tahoma" w:hAnsi="Tahoma"/>
      <w:lang w:val="pl-PL" w:eastAsia="pl-PL"/>
    </w:rPr>
  </w:style>
  <w:style w:type="paragraph" w:customStyle="1" w:styleId="1CharCharCharChar2">
    <w:name w:val="Знак1 Char Char Знак Char Char Знак2"/>
    <w:basedOn w:val="a"/>
    <w:rsid w:val="00A80926"/>
    <w:pPr>
      <w:tabs>
        <w:tab w:val="left" w:pos="709"/>
      </w:tabs>
    </w:pPr>
    <w:rPr>
      <w:rFonts w:ascii="Tahoma" w:hAnsi="Tahoma"/>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
    <w:rsid w:val="00A80926"/>
    <w:pPr>
      <w:tabs>
        <w:tab w:val="left" w:pos="709"/>
      </w:tabs>
    </w:pPr>
    <w:rPr>
      <w:rFonts w:ascii="Tahoma" w:hAnsi="Tahoma"/>
      <w:lang w:val="pl-PL" w:eastAsia="pl-PL"/>
    </w:rPr>
  </w:style>
  <w:style w:type="paragraph" w:styleId="afe">
    <w:name w:val="Title"/>
    <w:basedOn w:val="a"/>
    <w:next w:val="a"/>
    <w:link w:val="aff"/>
    <w:qFormat/>
    <w:rsid w:val="00A80926"/>
    <w:pPr>
      <w:spacing w:after="480"/>
      <w:jc w:val="center"/>
    </w:pPr>
    <w:rPr>
      <w:b/>
      <w:snapToGrid w:val="0"/>
      <w:sz w:val="48"/>
      <w:szCs w:val="20"/>
      <w:lang w:val="en-GB"/>
    </w:rPr>
  </w:style>
  <w:style w:type="character" w:customStyle="1" w:styleId="aff">
    <w:name w:val="Заглавие Знак"/>
    <w:basedOn w:val="a0"/>
    <w:link w:val="afe"/>
    <w:rsid w:val="00A80926"/>
    <w:rPr>
      <w:rFonts w:ascii="Times New Roman" w:eastAsia="Times New Roman" w:hAnsi="Times New Roman" w:cs="Times New Roman"/>
      <w:b/>
      <w:snapToGrid w:val="0"/>
      <w:sz w:val="48"/>
      <w:szCs w:val="20"/>
      <w:lang w:val="en-GB"/>
    </w:rPr>
  </w:style>
  <w:style w:type="paragraph" w:customStyle="1" w:styleId="CM1">
    <w:name w:val="CM1"/>
    <w:basedOn w:val="Default"/>
    <w:next w:val="Default"/>
    <w:uiPriority w:val="99"/>
    <w:rsid w:val="00A80926"/>
    <w:rPr>
      <w:rFonts w:ascii="EUAlbertina" w:hAnsi="EUAlbertina"/>
      <w:color w:val="auto"/>
      <w:lang w:val="en-US" w:eastAsia="en-US"/>
    </w:rPr>
  </w:style>
  <w:style w:type="paragraph" w:customStyle="1" w:styleId="CM3">
    <w:name w:val="CM3"/>
    <w:basedOn w:val="Default"/>
    <w:next w:val="Default"/>
    <w:uiPriority w:val="99"/>
    <w:rsid w:val="00A80926"/>
    <w:rPr>
      <w:rFonts w:ascii="EUAlbertina" w:hAnsi="EUAlbertina"/>
      <w:color w:val="auto"/>
      <w:lang w:val="en-US" w:eastAsia="en-US"/>
    </w:rPr>
  </w:style>
  <w:style w:type="paragraph" w:styleId="aff0">
    <w:name w:val="Block Text"/>
    <w:basedOn w:val="a"/>
    <w:rsid w:val="00A80926"/>
    <w:pPr>
      <w:spacing w:after="120"/>
      <w:ind w:left="1440" w:right="1440"/>
      <w:jc w:val="both"/>
    </w:pPr>
    <w:rPr>
      <w:szCs w:val="20"/>
      <w:lang w:val="en-GB" w:eastAsia="en-GB"/>
    </w:rPr>
  </w:style>
  <w:style w:type="paragraph" w:styleId="4">
    <w:name w:val="List Number 4"/>
    <w:basedOn w:val="a"/>
    <w:rsid w:val="00A80926"/>
    <w:pPr>
      <w:numPr>
        <w:numId w:val="15"/>
      </w:numPr>
      <w:contextualSpacing/>
    </w:pPr>
  </w:style>
  <w:style w:type="paragraph" w:customStyle="1" w:styleId="CharChar8CharChar">
    <w:name w:val="Char Char8 Char Char"/>
    <w:basedOn w:val="a"/>
    <w:rsid w:val="00A80926"/>
    <w:pPr>
      <w:tabs>
        <w:tab w:val="left" w:pos="709"/>
      </w:tabs>
    </w:pPr>
    <w:rPr>
      <w:rFonts w:ascii="Tahoma" w:hAnsi="Tahoma"/>
      <w:lang w:val="pl-PL" w:eastAsia="pl-PL"/>
    </w:rPr>
  </w:style>
  <w:style w:type="paragraph" w:customStyle="1" w:styleId="CharChar8">
    <w:name w:val="Char Char8"/>
    <w:basedOn w:val="a"/>
    <w:rsid w:val="00A80926"/>
    <w:pPr>
      <w:tabs>
        <w:tab w:val="left" w:pos="709"/>
      </w:tabs>
    </w:pPr>
    <w:rPr>
      <w:rFonts w:ascii="Tahoma" w:hAnsi="Tahoma"/>
      <w:lang w:val="pl-PL" w:eastAsia="pl-PL"/>
    </w:rPr>
  </w:style>
  <w:style w:type="character" w:customStyle="1" w:styleId="Text1CharChar">
    <w:name w:val="Text 1 Char Char"/>
    <w:link w:val="Text1"/>
    <w:rsid w:val="00A80926"/>
    <w:rPr>
      <w:rFonts w:ascii="Times New Roman" w:eastAsia="Times New Roman" w:hAnsi="Times New Roman" w:cs="Times New Roman"/>
      <w:snapToGrid w:val="0"/>
      <w:sz w:val="24"/>
      <w:szCs w:val="20"/>
      <w:lang w:val="en-GB"/>
    </w:rPr>
  </w:style>
  <w:style w:type="paragraph" w:styleId="31">
    <w:name w:val="Body Text 3"/>
    <w:basedOn w:val="a"/>
    <w:link w:val="32"/>
    <w:rsid w:val="00A80926"/>
    <w:pPr>
      <w:spacing w:after="120"/>
    </w:pPr>
    <w:rPr>
      <w:sz w:val="16"/>
      <w:szCs w:val="16"/>
    </w:rPr>
  </w:style>
  <w:style w:type="character" w:customStyle="1" w:styleId="32">
    <w:name w:val="Основен текст 3 Знак"/>
    <w:basedOn w:val="a0"/>
    <w:link w:val="31"/>
    <w:rsid w:val="00A80926"/>
    <w:rPr>
      <w:rFonts w:ascii="Times New Roman" w:eastAsia="Times New Roman" w:hAnsi="Times New Roman" w:cs="Times New Roman"/>
      <w:sz w:val="16"/>
      <w:szCs w:val="16"/>
    </w:rPr>
  </w:style>
  <w:style w:type="paragraph" w:customStyle="1" w:styleId="CharChar">
    <w:name w:val="Char Char Знак Знак"/>
    <w:basedOn w:val="a"/>
    <w:rsid w:val="00A80926"/>
    <w:pPr>
      <w:tabs>
        <w:tab w:val="left" w:pos="709"/>
      </w:tabs>
    </w:pPr>
    <w:rPr>
      <w:rFonts w:ascii="Tahoma" w:hAnsi="Tahoma"/>
      <w:lang w:val="pl-PL" w:eastAsia="pl-PL"/>
    </w:rPr>
  </w:style>
  <w:style w:type="table" w:styleId="aff1">
    <w:name w:val="Table Contemporary"/>
    <w:basedOn w:val="a1"/>
    <w:rsid w:val="00A80926"/>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2">
    <w:name w:val="Emphasis"/>
    <w:uiPriority w:val="99"/>
    <w:qFormat/>
    <w:rsid w:val="00A80926"/>
    <w:rPr>
      <w:i/>
      <w:iCs/>
    </w:rPr>
  </w:style>
  <w:style w:type="paragraph" w:styleId="aff3">
    <w:name w:val="Revision"/>
    <w:hidden/>
    <w:uiPriority w:val="99"/>
    <w:semiHidden/>
    <w:rsid w:val="00A80926"/>
    <w:pPr>
      <w:spacing w:after="0" w:line="240" w:lineRule="auto"/>
    </w:pPr>
    <w:rPr>
      <w:rFonts w:ascii="Times New Roman" w:eastAsia="Times New Roman" w:hAnsi="Times New Roman" w:cs="Times New Roman"/>
      <w:sz w:val="24"/>
      <w:szCs w:val="24"/>
      <w:lang w:val="bg-B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36012-E65D-4388-AD68-24AB837B4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36</Pages>
  <Words>10632</Words>
  <Characters>60607</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Boriana Vodenicharska</dc:creator>
  <cp:keywords/>
  <dc:description/>
  <cp:lastModifiedBy>asp-fso7</cp:lastModifiedBy>
  <cp:revision>36</cp:revision>
  <cp:lastPrinted>2017-04-13T08:42:00Z</cp:lastPrinted>
  <dcterms:created xsi:type="dcterms:W3CDTF">2017-04-12T12:32:00Z</dcterms:created>
  <dcterms:modified xsi:type="dcterms:W3CDTF">2017-04-25T12:05:00Z</dcterms:modified>
</cp:coreProperties>
</file>